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0F691CB" w:rsidR="005054C6" w:rsidRPr="002748C2" w:rsidRDefault="007A0BAA" w:rsidP="005054C6">
      <w:pPr>
        <w:pStyle w:val="a3"/>
        <w:tabs>
          <w:tab w:val="right" w:pos="9639"/>
        </w:tabs>
        <w:jc w:val="both"/>
        <w:rPr>
          <w:rFonts w:ascii="Times New Roman" w:hAnsi="Times New Roman"/>
          <w:sz w:val="24"/>
          <w:lang w:eastAsia="zh-CN"/>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56054D">
        <w:rPr>
          <w:rFonts w:ascii="Times New Roman" w:hAnsi="Times New Roman" w:hint="eastAsia"/>
          <w:sz w:val="24"/>
          <w:lang w:eastAsia="zh-CN"/>
        </w:rPr>
        <w:t>2</w:t>
      </w:r>
      <w:r w:rsidRPr="002748C2">
        <w:rPr>
          <w:rFonts w:ascii="Times New Roman" w:hAnsi="Times New Roman"/>
          <w:sz w:val="24"/>
          <w:lang w:eastAsia="zh-CN"/>
        </w:rPr>
        <w:tab/>
      </w:r>
      <w:r w:rsidR="000A40BD" w:rsidRPr="000A40BD">
        <w:rPr>
          <w:rFonts w:ascii="Times New Roman" w:hAnsi="Times New Roman"/>
          <w:sz w:val="24"/>
        </w:rPr>
        <w:t>R2-2508656</w:t>
      </w:r>
    </w:p>
    <w:p w14:paraId="5EEA2365" w14:textId="21144017" w:rsidR="00363027" w:rsidRPr="002748C2" w:rsidRDefault="005B244D"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E77131">
        <w:rPr>
          <w:rFonts w:ascii="Times New Roman" w:hAnsi="Times New Roman"/>
          <w:b/>
          <w:noProof/>
          <w:kern w:val="0"/>
          <w:sz w:val="24"/>
          <w:szCs w:val="20"/>
        </w:rPr>
        <w:t>Dallas, USA, Nov. 17</w:t>
      </w:r>
      <w:r w:rsidRPr="00E77131">
        <w:rPr>
          <w:rFonts w:ascii="Times New Roman" w:hAnsi="Times New Roman" w:hint="eastAsia"/>
          <w:b/>
          <w:noProof/>
          <w:kern w:val="0"/>
          <w:sz w:val="24"/>
          <w:szCs w:val="20"/>
          <w:vertAlign w:val="superscript"/>
        </w:rPr>
        <w:t>th</w:t>
      </w:r>
      <w:r w:rsidRPr="00E77131">
        <w:rPr>
          <w:rFonts w:ascii="Times New Roman" w:hAnsi="Times New Roman"/>
          <w:b/>
          <w:noProof/>
          <w:kern w:val="0"/>
          <w:sz w:val="24"/>
          <w:szCs w:val="20"/>
        </w:rPr>
        <w:t xml:space="preserve"> </w:t>
      </w:r>
      <w:r>
        <w:rPr>
          <w:rFonts w:ascii="Times New Roman" w:hAnsi="Times New Roman"/>
          <w:b/>
          <w:noProof/>
          <w:kern w:val="0"/>
          <w:sz w:val="24"/>
          <w:szCs w:val="20"/>
        </w:rPr>
        <w:t>–</w:t>
      </w:r>
      <w:r w:rsidRPr="00E77131">
        <w:rPr>
          <w:rFonts w:ascii="Times New Roman" w:hAnsi="Times New Roman"/>
          <w:b/>
          <w:noProof/>
          <w:kern w:val="0"/>
          <w:sz w:val="24"/>
          <w:szCs w:val="20"/>
        </w:rPr>
        <w:t xml:space="preserve"> 21</w:t>
      </w:r>
      <w:r w:rsidRPr="00E77131">
        <w:rPr>
          <w:rFonts w:ascii="Times New Roman" w:hAnsi="Times New Roman" w:hint="eastAsia"/>
          <w:b/>
          <w:noProof/>
          <w:kern w:val="0"/>
          <w:sz w:val="24"/>
          <w:szCs w:val="20"/>
          <w:vertAlign w:val="superscript"/>
        </w:rPr>
        <w:t>st</w:t>
      </w:r>
      <w:r w:rsidR="00363027" w:rsidRPr="002748C2">
        <w:rPr>
          <w:rFonts w:ascii="Times New Roman" w:hAnsi="Times New Roman"/>
          <w:b/>
          <w:noProof/>
          <w:kern w:val="0"/>
          <w:sz w:val="24"/>
          <w:szCs w:val="20"/>
        </w:rPr>
        <w:t xml:space="preserve"> 2025</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93A0C77"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宋体" w:hAnsi="Times New Roman"/>
          <w:b/>
          <w:bCs/>
          <w:kern w:val="2"/>
          <w:sz w:val="24"/>
          <w:szCs w:val="22"/>
          <w:lang w:val="en-US" w:eastAsia="zh-CN"/>
        </w:rPr>
        <w:t xml:space="preserve"> item:</w:t>
      </w:r>
      <w:r w:rsidR="007008B6" w:rsidRPr="002748C2">
        <w:rPr>
          <w:rFonts w:ascii="Times New Roman" w:eastAsia="宋体" w:hAnsi="Times New Roman"/>
          <w:b/>
          <w:bCs/>
          <w:kern w:val="2"/>
          <w:sz w:val="24"/>
          <w:szCs w:val="22"/>
          <w:lang w:val="en-US" w:eastAsia="zh-CN"/>
        </w:rPr>
        <w:tab/>
      </w:r>
      <w:r w:rsidR="007008B6" w:rsidRPr="002748C2">
        <w:rPr>
          <w:rFonts w:ascii="Times New Roman" w:eastAsia="宋体" w:hAnsi="Times New Roman"/>
          <w:b/>
          <w:bCs/>
          <w:kern w:val="2"/>
          <w:sz w:val="24"/>
          <w:szCs w:val="22"/>
          <w:lang w:val="en-US" w:eastAsia="zh-CN"/>
        </w:rPr>
        <w:tab/>
      </w:r>
      <w:r w:rsidR="00C769E5" w:rsidRPr="002748C2">
        <w:rPr>
          <w:rFonts w:ascii="Times New Roman" w:eastAsia="宋体" w:hAnsi="Times New Roman"/>
          <w:b/>
          <w:bCs/>
          <w:kern w:val="2"/>
          <w:sz w:val="24"/>
          <w:szCs w:val="22"/>
          <w:lang w:val="en-US" w:eastAsia="zh-CN"/>
        </w:rPr>
        <w:t>10.3.2</w:t>
      </w:r>
      <w:r w:rsidR="0056054D">
        <w:rPr>
          <w:rFonts w:ascii="Times New Roman" w:eastAsia="宋体" w:hAnsi="Times New Roman" w:hint="eastAsia"/>
          <w:b/>
          <w:bCs/>
          <w:kern w:val="2"/>
          <w:sz w:val="24"/>
          <w:szCs w:val="22"/>
          <w:lang w:val="en-US" w:eastAsia="zh-CN"/>
        </w:rPr>
        <w:t>.1</w:t>
      </w:r>
    </w:p>
    <w:p w14:paraId="069D21E7" w14:textId="4C807C73"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66688A5C"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2879B1" w:rsidRPr="002879B1">
        <w:rPr>
          <w:rFonts w:ascii="Times New Roman" w:hAnsi="Times New Roman"/>
          <w:b/>
          <w:bCs/>
          <w:sz w:val="24"/>
        </w:rPr>
        <w:t xml:space="preserve">RRC </w:t>
      </w:r>
      <w:r w:rsidR="00764E12">
        <w:rPr>
          <w:rFonts w:ascii="Times New Roman" w:hAnsi="Times New Roman" w:hint="eastAsia"/>
          <w:b/>
          <w:bCs/>
          <w:sz w:val="24"/>
        </w:rPr>
        <w:t>states</w:t>
      </w:r>
      <w:r w:rsidR="002879B1" w:rsidRPr="002879B1">
        <w:rPr>
          <w:rFonts w:ascii="Times New Roman" w:hAnsi="Times New Roman"/>
          <w:b/>
          <w:bCs/>
          <w:sz w:val="24"/>
        </w:rPr>
        <w:t xml:space="preserve"> and connection management</w:t>
      </w:r>
      <w:r w:rsidR="002879B1">
        <w:rPr>
          <w:rFonts w:ascii="Times New Roman" w:hAnsi="Times New Roman" w:hint="eastAsia"/>
          <w:b/>
          <w:bCs/>
          <w:sz w:val="24"/>
        </w:rPr>
        <w:t xml:space="preserve"> for 6G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055FBEF4" w14:textId="5E43C0C2" w:rsidR="0056054D" w:rsidRPr="002748C2" w:rsidRDefault="00104552" w:rsidP="00104552">
      <w:pPr>
        <w:rPr>
          <w:rFonts w:ascii="Times New Roman" w:hAnsi="Times New Roman"/>
          <w:sz w:val="20"/>
          <w:szCs w:val="20"/>
        </w:rPr>
      </w:pPr>
      <w:r w:rsidRPr="002748C2">
        <w:rPr>
          <w:rFonts w:ascii="Times New Roman" w:hAnsi="Times New Roman"/>
          <w:sz w:val="20"/>
          <w:szCs w:val="20"/>
        </w:rPr>
        <w:t xml:space="preserve">3GPP has started working on 6G specification. </w:t>
      </w:r>
      <w:r w:rsidR="007F2EB9" w:rsidRPr="002748C2">
        <w:rPr>
          <w:rFonts w:ascii="Times New Roman" w:hAnsi="Times New Roman"/>
          <w:sz w:val="20"/>
          <w:szCs w:val="20"/>
        </w:rPr>
        <w:t xml:space="preserve">The study in RAN2 </w:t>
      </w:r>
      <w:r w:rsidR="00650EDB">
        <w:rPr>
          <w:rFonts w:ascii="Times New Roman" w:hAnsi="Times New Roman"/>
          <w:sz w:val="20"/>
          <w:szCs w:val="20"/>
        </w:rPr>
        <w:t>has</w:t>
      </w:r>
      <w:r w:rsidR="00650EDB" w:rsidRPr="002748C2">
        <w:rPr>
          <w:rFonts w:ascii="Times New Roman" w:hAnsi="Times New Roman"/>
          <w:sz w:val="20"/>
          <w:szCs w:val="20"/>
        </w:rPr>
        <w:t xml:space="preserve"> </w:t>
      </w:r>
      <w:r w:rsidR="007F2EB9" w:rsidRPr="002748C2">
        <w:rPr>
          <w:rFonts w:ascii="Times New Roman" w:hAnsi="Times New Roman"/>
          <w:sz w:val="20"/>
          <w:szCs w:val="20"/>
        </w:rPr>
        <w:t>commence</w:t>
      </w:r>
      <w:r w:rsidR="00650EDB">
        <w:rPr>
          <w:rFonts w:ascii="Times New Roman" w:hAnsi="Times New Roman"/>
          <w:sz w:val="20"/>
          <w:szCs w:val="20"/>
        </w:rPr>
        <w:t>d</w:t>
      </w:r>
      <w:r w:rsidR="007F2EB9" w:rsidRPr="002748C2">
        <w:rPr>
          <w:rFonts w:ascii="Times New Roman" w:hAnsi="Times New Roman"/>
          <w:sz w:val="20"/>
          <w:szCs w:val="20"/>
        </w:rPr>
        <w:t xml:space="preserve"> according to the SID approved in [</w:t>
      </w:r>
      <w:r w:rsidR="00D17A0E" w:rsidRPr="002748C2">
        <w:rPr>
          <w:rFonts w:ascii="Times New Roman" w:hAnsi="Times New Roman"/>
          <w:sz w:val="20"/>
          <w:szCs w:val="20"/>
        </w:rPr>
        <w:t>1</w:t>
      </w:r>
      <w:r w:rsidR="007F2EB9" w:rsidRPr="002748C2">
        <w:rPr>
          <w:rFonts w:ascii="Times New Roman" w:hAnsi="Times New Roman"/>
          <w:sz w:val="20"/>
          <w:szCs w:val="20"/>
        </w:rPr>
        <w:t>].</w:t>
      </w:r>
      <w:r w:rsidR="00871BDF" w:rsidRPr="002748C2">
        <w:rPr>
          <w:rFonts w:ascii="Times New Roman" w:hAnsi="Times New Roman"/>
          <w:sz w:val="20"/>
          <w:szCs w:val="20"/>
        </w:rPr>
        <w:t xml:space="preserve"> This document takes a look at the important control plane aspects, starting with an analysis of </w:t>
      </w:r>
      <w:r w:rsidR="00DE3D83" w:rsidRPr="002748C2">
        <w:rPr>
          <w:rFonts w:ascii="Times New Roman" w:hAnsi="Times New Roman"/>
          <w:sz w:val="20"/>
          <w:szCs w:val="20"/>
        </w:rPr>
        <w:t xml:space="preserve">5G </w:t>
      </w:r>
      <w:r w:rsidR="00871BDF" w:rsidRPr="002748C2">
        <w:rPr>
          <w:rFonts w:ascii="Times New Roman" w:hAnsi="Times New Roman"/>
          <w:sz w:val="20"/>
          <w:szCs w:val="20"/>
        </w:rPr>
        <w:t>CP as background</w:t>
      </w:r>
      <w:r w:rsidR="00D26CFA">
        <w:rPr>
          <w:rFonts w:ascii="Times New Roman" w:hAnsi="Times New Roman" w:hint="eastAsia"/>
          <w:sz w:val="20"/>
          <w:szCs w:val="20"/>
        </w:rPr>
        <w:t xml:space="preserve"> and focusing on</w:t>
      </w:r>
      <w:r w:rsidR="0056054D" w:rsidRPr="00D26CFA">
        <w:rPr>
          <w:rFonts w:ascii="Times New Roman" w:hAnsi="Times New Roman"/>
          <w:sz w:val="20"/>
          <w:szCs w:val="20"/>
        </w:rPr>
        <w:t xml:space="preserve"> RRC functionality, procedures and modelling including states, connection management, etc.</w:t>
      </w:r>
    </w:p>
    <w:p w14:paraId="6CFBED78" w14:textId="40066D2B" w:rsidR="009C5C18" w:rsidRPr="002748C2" w:rsidRDefault="005F36E5" w:rsidP="00AB72A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Main Control Plane Aspects</w:t>
      </w:r>
    </w:p>
    <w:p w14:paraId="515AB0D3" w14:textId="1B1F1938" w:rsidR="00B0581A" w:rsidRPr="002748C2" w:rsidRDefault="00D56693" w:rsidP="0091423F">
      <w:pPr>
        <w:autoSpaceDE w:val="0"/>
        <w:autoSpaceDN w:val="0"/>
        <w:adjustRightInd w:val="0"/>
        <w:rPr>
          <w:rFonts w:ascii="Times New Roman" w:eastAsia="等线" w:hAnsi="Times New Roman"/>
          <w:b/>
          <w:bCs/>
          <w:sz w:val="20"/>
          <w:szCs w:val="20"/>
          <w:u w:val="single"/>
          <w:lang w:val="en-GB"/>
        </w:rPr>
      </w:pPr>
      <w:r w:rsidRPr="002748C2">
        <w:rPr>
          <w:rFonts w:ascii="Times New Roman" w:eastAsia="等线" w:hAnsi="Times New Roman"/>
          <w:sz w:val="20"/>
          <w:szCs w:val="20"/>
          <w:lang w:val="en-GB"/>
        </w:rPr>
        <w:t>The following main aspects should be considered from the beginning for 6G control plane:</w:t>
      </w:r>
    </w:p>
    <w:p w14:paraId="75EAE8D4" w14:textId="7FDA4C40" w:rsidR="00E02380" w:rsidRPr="000A40BD" w:rsidRDefault="00675CC9" w:rsidP="000A40BD">
      <w:pPr>
        <w:pStyle w:val="2"/>
        <w:rPr>
          <w:rFonts w:ascii="Times New Roman" w:hAnsi="Times New Roman"/>
          <w:sz w:val="21"/>
          <w:szCs w:val="21"/>
        </w:rPr>
      </w:pPr>
      <w:r w:rsidRPr="000A40BD">
        <w:rPr>
          <w:rFonts w:ascii="Times New Roman" w:hAnsi="Times New Roman"/>
          <w:sz w:val="21"/>
          <w:szCs w:val="21"/>
          <w:lang w:eastAsia="zh-CN"/>
        </w:rPr>
        <w:t xml:space="preserve">2.1 </w:t>
      </w:r>
      <w:r w:rsidR="00E02380" w:rsidRPr="000A40BD">
        <w:rPr>
          <w:rFonts w:ascii="Times New Roman" w:hAnsi="Times New Roman"/>
          <w:sz w:val="21"/>
          <w:szCs w:val="21"/>
        </w:rPr>
        <w:t>RRC Specification Modelling</w:t>
      </w:r>
    </w:p>
    <w:p w14:paraId="7BB907E0" w14:textId="48FA868F" w:rsidR="002237EB" w:rsidRPr="002748C2" w:rsidRDefault="00B13494" w:rsidP="0099799E">
      <w:pPr>
        <w:rPr>
          <w:rFonts w:ascii="Times New Roman" w:hAnsi="Times New Roman"/>
          <w:sz w:val="20"/>
          <w:szCs w:val="20"/>
          <w:lang w:val="x-none" w:eastAsia="x-none"/>
        </w:rPr>
      </w:pPr>
      <w:r w:rsidRPr="002748C2">
        <w:rPr>
          <w:rFonts w:ascii="Times New Roman" w:hAnsi="Times New Roman"/>
          <w:sz w:val="20"/>
          <w:szCs w:val="20"/>
          <w:lang w:val="x-none" w:eastAsia="x-none"/>
        </w:rPr>
        <w:t xml:space="preserve">RRC specification is arguably </w:t>
      </w:r>
      <w:r w:rsidR="00FA2913" w:rsidRPr="002748C2">
        <w:rPr>
          <w:rFonts w:ascii="Times New Roman" w:hAnsi="Times New Roman"/>
          <w:sz w:val="20"/>
          <w:szCs w:val="20"/>
          <w:lang w:val="x-none" w:eastAsia="x-none"/>
        </w:rPr>
        <w:t xml:space="preserve">one of </w:t>
      </w:r>
      <w:r w:rsidRPr="002748C2">
        <w:rPr>
          <w:rFonts w:ascii="Times New Roman" w:hAnsi="Times New Roman"/>
          <w:sz w:val="20"/>
          <w:szCs w:val="20"/>
          <w:lang w:val="x-none" w:eastAsia="x-none"/>
        </w:rPr>
        <w:t>the most</w:t>
      </w:r>
      <w:r w:rsidR="00FA2913" w:rsidRPr="002748C2">
        <w:rPr>
          <w:rFonts w:ascii="Times New Roman" w:hAnsi="Times New Roman"/>
          <w:sz w:val="20"/>
          <w:szCs w:val="20"/>
          <w:lang w:val="x-none" w:eastAsia="x-none"/>
        </w:rPr>
        <w:t xml:space="preserve"> lengthy and complex specification instead of efforts pulled over the years from some of the greatest rapporteurs. This is also </w:t>
      </w:r>
      <w:r w:rsidR="00FA2913" w:rsidRPr="002748C2">
        <w:rPr>
          <w:rFonts w:ascii="Times New Roman" w:hAnsi="Times New Roman"/>
          <w:i/>
          <w:iCs/>
          <w:sz w:val="20"/>
          <w:szCs w:val="20"/>
          <w:lang w:val="x-none" w:eastAsia="x-none"/>
        </w:rPr>
        <w:t>the</w:t>
      </w:r>
      <w:r w:rsidR="00FA2913" w:rsidRPr="002748C2">
        <w:rPr>
          <w:rFonts w:ascii="Times New Roman" w:hAnsi="Times New Roman"/>
          <w:sz w:val="20"/>
          <w:szCs w:val="20"/>
          <w:lang w:val="x-none" w:eastAsia="x-none"/>
        </w:rPr>
        <w:t xml:space="preserve"> fundamental specification when it comes to Access Stratum Control Plane implementation. Efforts are underway to modernize this (and others) specification. Nevertheless, RAN2 should engage in some fundamental changes, going forward to ease a reader’s life. Here are some salient points.</w:t>
      </w:r>
    </w:p>
    <w:p w14:paraId="19C7A915" w14:textId="77777777" w:rsidR="00B13494" w:rsidRPr="002748C2" w:rsidRDefault="00B13494" w:rsidP="0099799E">
      <w:pPr>
        <w:rPr>
          <w:rFonts w:ascii="Times New Roman" w:hAnsi="Times New Roman"/>
          <w:lang w:val="x-none" w:eastAsia="x-none"/>
        </w:rPr>
      </w:pPr>
    </w:p>
    <w:p w14:paraId="6F07CB2C" w14:textId="1D80555F" w:rsidR="00DC1406" w:rsidRPr="002748C2" w:rsidRDefault="00F9261A" w:rsidP="0099799E">
      <w:pPr>
        <w:pStyle w:val="a6"/>
        <w:numPr>
          <w:ilvl w:val="0"/>
          <w:numId w:val="43"/>
        </w:numPr>
        <w:ind w:firstLineChars="0"/>
        <w:jc w:val="both"/>
        <w:rPr>
          <w:rFonts w:eastAsia="等线"/>
        </w:rPr>
      </w:pPr>
      <w:r w:rsidRPr="002748C2">
        <w:rPr>
          <w:rFonts w:eastAsia="等线"/>
        </w:rPr>
        <w:t>Very l</w:t>
      </w:r>
      <w:r w:rsidR="002219D4" w:rsidRPr="002748C2">
        <w:rPr>
          <w:rFonts w:eastAsia="等线"/>
        </w:rPr>
        <w:t>engthy specification compromis</w:t>
      </w:r>
      <w:r w:rsidRPr="002748C2">
        <w:rPr>
          <w:rFonts w:eastAsia="等线"/>
        </w:rPr>
        <w:t xml:space="preserve">es </w:t>
      </w:r>
      <w:r w:rsidR="002219D4" w:rsidRPr="002748C2">
        <w:rPr>
          <w:rFonts w:eastAsia="等线"/>
        </w:rPr>
        <w:t xml:space="preserve">readability </w:t>
      </w:r>
      <w:r w:rsidRPr="002748C2">
        <w:rPr>
          <w:rFonts w:eastAsia="等线"/>
        </w:rPr>
        <w:t xml:space="preserve">esp. </w:t>
      </w:r>
      <w:r w:rsidR="002219D4" w:rsidRPr="002748C2">
        <w:rPr>
          <w:rFonts w:eastAsia="等线"/>
        </w:rPr>
        <w:t>due to nested features</w:t>
      </w:r>
      <w:r w:rsidR="00971A9B" w:rsidRPr="002748C2">
        <w:rPr>
          <w:rFonts w:eastAsia="等线"/>
        </w:rPr>
        <w:t xml:space="preserve">: </w:t>
      </w:r>
      <w:r w:rsidR="00494092" w:rsidRPr="002748C2">
        <w:rPr>
          <w:rFonts w:eastAsia="等线"/>
        </w:rPr>
        <w:t>A d</w:t>
      </w:r>
      <w:r w:rsidR="00DC1406" w:rsidRPr="002748C2">
        <w:rPr>
          <w:rFonts w:eastAsia="等线"/>
        </w:rPr>
        <w:t>ifferent specification modelling can be considered: Base</w:t>
      </w:r>
      <w:r w:rsidR="00494092" w:rsidRPr="002748C2">
        <w:rPr>
          <w:rFonts w:eastAsia="等线"/>
        </w:rPr>
        <w:t>-</w:t>
      </w:r>
      <w:r w:rsidR="00DC1406" w:rsidRPr="002748C2">
        <w:rPr>
          <w:rFonts w:eastAsia="等线"/>
        </w:rPr>
        <w:t>specification + individual functional specifications with their own self compile-able ASN.1 (even with importing ASN.1 from the base specification)</w:t>
      </w:r>
    </w:p>
    <w:p w14:paraId="2B89B96A" w14:textId="7A47B15A" w:rsidR="002219D4" w:rsidRPr="002748C2" w:rsidRDefault="002219D4" w:rsidP="0099799E">
      <w:pPr>
        <w:pStyle w:val="a6"/>
        <w:numPr>
          <w:ilvl w:val="0"/>
          <w:numId w:val="43"/>
        </w:numPr>
        <w:ind w:firstLineChars="0"/>
        <w:jc w:val="both"/>
        <w:rPr>
          <w:rFonts w:eastAsia="等线"/>
        </w:rPr>
      </w:pPr>
      <w:r w:rsidRPr="002748C2">
        <w:rPr>
          <w:rFonts w:eastAsia="等线"/>
        </w:rPr>
        <w:t>Long list of specified features, some with almost no deployment (potential)</w:t>
      </w:r>
      <w:r w:rsidR="00DC1406" w:rsidRPr="002748C2">
        <w:rPr>
          <w:rFonts w:eastAsia="等线"/>
        </w:rPr>
        <w:t xml:space="preserve">: Realistic (e.g., commitment based) deployment evaluation </w:t>
      </w:r>
      <w:r w:rsidR="00494092" w:rsidRPr="002748C2">
        <w:rPr>
          <w:rFonts w:eastAsia="等线"/>
        </w:rPr>
        <w:t>for approving features</w:t>
      </w:r>
      <w:r w:rsidR="00C53436" w:rsidRPr="002748C2">
        <w:rPr>
          <w:rFonts w:eastAsia="等线"/>
        </w:rPr>
        <w:t>. This should be discussed directly in RAN Plenary based on company contributions and we do not think any RAN2 input at his point is necessary.</w:t>
      </w:r>
    </w:p>
    <w:p w14:paraId="565B782D" w14:textId="2A0B5447" w:rsidR="00F81A01" w:rsidRPr="002748C2" w:rsidRDefault="00EB0EF4" w:rsidP="00312759">
      <w:pPr>
        <w:rPr>
          <w:rFonts w:ascii="Times New Roman" w:eastAsia="等线" w:hAnsi="Times New Roman"/>
          <w:b/>
          <w:bCs/>
          <w:sz w:val="20"/>
          <w:szCs w:val="20"/>
        </w:rPr>
      </w:pPr>
      <w:r w:rsidRPr="002748C2">
        <w:rPr>
          <w:rFonts w:ascii="Times New Roman" w:eastAsia="等线" w:hAnsi="Times New Roman"/>
          <w:b/>
          <w:bCs/>
          <w:sz w:val="20"/>
          <w:szCs w:val="20"/>
        </w:rPr>
        <w:t>Proposal</w:t>
      </w:r>
      <w:r w:rsidR="00E15F7A" w:rsidRPr="002748C2">
        <w:rPr>
          <w:rFonts w:ascii="Times New Roman" w:eastAsia="等线" w:hAnsi="Times New Roman"/>
          <w:b/>
          <w:bCs/>
          <w:sz w:val="20"/>
          <w:szCs w:val="20"/>
        </w:rPr>
        <w:t xml:space="preserve"> 1</w:t>
      </w:r>
      <w:r w:rsidRPr="002748C2">
        <w:rPr>
          <w:rFonts w:ascii="Times New Roman" w:eastAsia="等线" w:hAnsi="Times New Roman"/>
          <w:b/>
          <w:bCs/>
          <w:sz w:val="20"/>
          <w:szCs w:val="20"/>
        </w:rPr>
        <w:t>: To tackle long, nested RRC specifications (mainly xx.331 and xx.304) RAN2 should study if a different specification modelling (Base-specification + individual functional specifications with their own self compile-able ASN.1 (even with importing ASN.1 from the base specification)) can be pursued.</w:t>
      </w:r>
      <w:r w:rsidR="00837B3B" w:rsidRPr="002748C2">
        <w:rPr>
          <w:rFonts w:ascii="Times New Roman" w:eastAsia="等线" w:hAnsi="Times New Roman"/>
          <w:b/>
          <w:bCs/>
          <w:sz w:val="20"/>
          <w:szCs w:val="20"/>
        </w:rPr>
        <w:t xml:space="preserve"> This should happen in the beginning and parallel to the “Modernization” discussions.</w:t>
      </w:r>
    </w:p>
    <w:p w14:paraId="0F492996" w14:textId="77777777" w:rsidR="00312759" w:rsidRPr="002748C2" w:rsidRDefault="00312759" w:rsidP="00312759">
      <w:pPr>
        <w:rPr>
          <w:rFonts w:ascii="Times New Roman" w:eastAsia="等线" w:hAnsi="Times New Roman"/>
          <w:b/>
          <w:bCs/>
          <w:sz w:val="20"/>
          <w:szCs w:val="20"/>
        </w:rPr>
      </w:pPr>
    </w:p>
    <w:p w14:paraId="7B755880" w14:textId="2B6BD1B1" w:rsidR="00E02380" w:rsidRPr="000A40BD" w:rsidRDefault="00675CC9" w:rsidP="000A40BD">
      <w:pPr>
        <w:pStyle w:val="2"/>
        <w:rPr>
          <w:rFonts w:ascii="Times New Roman" w:hAnsi="Times New Roman"/>
          <w:sz w:val="21"/>
          <w:szCs w:val="21"/>
          <w:lang w:eastAsia="zh-CN"/>
        </w:rPr>
      </w:pPr>
      <w:r>
        <w:rPr>
          <w:rFonts w:ascii="Times New Roman" w:hAnsi="Times New Roman" w:hint="eastAsia"/>
          <w:sz w:val="21"/>
          <w:szCs w:val="21"/>
          <w:lang w:eastAsia="zh-CN"/>
        </w:rPr>
        <w:t xml:space="preserve">2.2 </w:t>
      </w:r>
      <w:r w:rsidR="00E02380" w:rsidRPr="000A40BD">
        <w:rPr>
          <w:rFonts w:ascii="Times New Roman" w:hAnsi="Times New Roman"/>
          <w:sz w:val="21"/>
          <w:szCs w:val="21"/>
          <w:lang w:eastAsia="zh-CN"/>
        </w:rPr>
        <w:t>RRC State</w:t>
      </w:r>
      <w:r w:rsidR="00A67BC5" w:rsidRPr="000A40BD">
        <w:rPr>
          <w:rFonts w:ascii="Times New Roman" w:hAnsi="Times New Roman"/>
          <w:sz w:val="21"/>
          <w:szCs w:val="21"/>
          <w:lang w:eastAsia="zh-CN"/>
        </w:rPr>
        <w:t>s</w:t>
      </w:r>
    </w:p>
    <w:p w14:paraId="68A09622" w14:textId="625840DA" w:rsidR="008C6E7B" w:rsidRPr="002748C2" w:rsidRDefault="00290499" w:rsidP="005A7A81">
      <w:pPr>
        <w:autoSpaceDE w:val="0"/>
        <w:autoSpaceDN w:val="0"/>
        <w:adjustRightInd w:val="0"/>
        <w:rPr>
          <w:rFonts w:ascii="Times New Roman" w:eastAsia="等线" w:hAnsi="Times New Roman"/>
          <w:sz w:val="20"/>
          <w:szCs w:val="20"/>
        </w:rPr>
      </w:pPr>
      <w:r w:rsidRPr="002748C2">
        <w:rPr>
          <w:rFonts w:ascii="Times New Roman" w:eastAsia="等线" w:hAnsi="Times New Roman"/>
          <w:sz w:val="20"/>
          <w:szCs w:val="20"/>
        </w:rPr>
        <w:t xml:space="preserve">5G NR RRC state modeling defines UE behavior across Idle, Inactive, and Connected states. Idle </w:t>
      </w:r>
      <w:r w:rsidR="00F129E8">
        <w:rPr>
          <w:rFonts w:ascii="Times New Roman" w:eastAsia="等线" w:hAnsi="Times New Roman" w:hint="eastAsia"/>
          <w:sz w:val="20"/>
          <w:szCs w:val="20"/>
        </w:rPr>
        <w:t xml:space="preserve">state </w:t>
      </w:r>
      <w:r w:rsidRPr="002748C2">
        <w:rPr>
          <w:rFonts w:ascii="Times New Roman" w:eastAsia="等线" w:hAnsi="Times New Roman"/>
          <w:sz w:val="20"/>
          <w:szCs w:val="20"/>
        </w:rPr>
        <w:t>conserves power with cell reselection; Inactive</w:t>
      </w:r>
      <w:r w:rsidR="008B3E61">
        <w:rPr>
          <w:rFonts w:ascii="Times New Roman" w:eastAsia="等线" w:hAnsi="Times New Roman" w:hint="eastAsia"/>
          <w:sz w:val="20"/>
          <w:szCs w:val="20"/>
        </w:rPr>
        <w:t xml:space="preserve"> state</w:t>
      </w:r>
      <w:r w:rsidRPr="002748C2">
        <w:rPr>
          <w:rFonts w:ascii="Times New Roman" w:eastAsia="等线" w:hAnsi="Times New Roman"/>
          <w:sz w:val="20"/>
          <w:szCs w:val="20"/>
        </w:rPr>
        <w:t xml:space="preserve"> retains UE context for faster resume with reduced signaling; Connected </w:t>
      </w:r>
      <w:r w:rsidR="008B3E61">
        <w:rPr>
          <w:rFonts w:ascii="Times New Roman" w:eastAsia="等线" w:hAnsi="Times New Roman" w:hint="eastAsia"/>
          <w:sz w:val="20"/>
          <w:szCs w:val="20"/>
        </w:rPr>
        <w:t xml:space="preserve">state </w:t>
      </w:r>
      <w:r w:rsidRPr="002748C2">
        <w:rPr>
          <w:rFonts w:ascii="Times New Roman" w:eastAsia="等线" w:hAnsi="Times New Roman"/>
          <w:sz w:val="20"/>
          <w:szCs w:val="20"/>
        </w:rPr>
        <w:t xml:space="preserve">supports active data </w:t>
      </w:r>
      <w:r w:rsidR="003055DD">
        <w:rPr>
          <w:rFonts w:ascii="Times New Roman" w:eastAsia="等线" w:hAnsi="Times New Roman" w:hint="eastAsia"/>
          <w:sz w:val="20"/>
          <w:szCs w:val="20"/>
        </w:rPr>
        <w:t>transmission/reception</w:t>
      </w:r>
      <w:r w:rsidR="003055DD" w:rsidRPr="002748C2">
        <w:rPr>
          <w:rFonts w:ascii="Times New Roman" w:eastAsia="等线" w:hAnsi="Times New Roman"/>
          <w:sz w:val="20"/>
          <w:szCs w:val="20"/>
        </w:rPr>
        <w:t xml:space="preserve"> </w:t>
      </w:r>
      <w:r w:rsidRPr="002748C2">
        <w:rPr>
          <w:rFonts w:ascii="Times New Roman" w:eastAsia="等线" w:hAnsi="Times New Roman"/>
          <w:sz w:val="20"/>
          <w:szCs w:val="20"/>
        </w:rPr>
        <w:t>and mobility. The model balances energy efficiency, signaling load, and user experience.</w:t>
      </w:r>
      <w:r w:rsidR="005A7A81" w:rsidRPr="002748C2">
        <w:rPr>
          <w:rFonts w:ascii="Times New Roman" w:eastAsia="等线" w:hAnsi="Times New Roman"/>
          <w:sz w:val="20"/>
          <w:szCs w:val="20"/>
        </w:rPr>
        <w:t xml:space="preserve"> </w:t>
      </w:r>
      <w:r w:rsidR="00E02380" w:rsidRPr="002748C2">
        <w:rPr>
          <w:rFonts w:ascii="Times New Roman" w:eastAsia="等线" w:hAnsi="Times New Roman"/>
          <w:sz w:val="20"/>
          <w:szCs w:val="20"/>
        </w:rPr>
        <w:t xml:space="preserve">All 3 states </w:t>
      </w:r>
      <w:r w:rsidR="000F2005" w:rsidRPr="002748C2">
        <w:rPr>
          <w:rFonts w:ascii="Times New Roman" w:eastAsia="等线" w:hAnsi="Times New Roman"/>
          <w:sz w:val="20"/>
          <w:szCs w:val="20"/>
        </w:rPr>
        <w:t xml:space="preserve">specified in 5G NR </w:t>
      </w:r>
      <w:r w:rsidR="00E02380" w:rsidRPr="002748C2">
        <w:rPr>
          <w:rFonts w:ascii="Times New Roman" w:eastAsia="等线" w:hAnsi="Times New Roman"/>
          <w:sz w:val="20"/>
          <w:szCs w:val="20"/>
        </w:rPr>
        <w:t>have their advantage</w:t>
      </w:r>
      <w:r w:rsidR="000D6689" w:rsidRPr="002748C2">
        <w:rPr>
          <w:rFonts w:ascii="Times New Roman" w:eastAsia="等线" w:hAnsi="Times New Roman"/>
          <w:sz w:val="20"/>
          <w:szCs w:val="20"/>
        </w:rPr>
        <w:t>.</w:t>
      </w:r>
      <w:r w:rsidR="00E02380" w:rsidRPr="002748C2">
        <w:rPr>
          <w:rFonts w:ascii="Times New Roman" w:eastAsia="等线" w:hAnsi="Times New Roman"/>
          <w:sz w:val="20"/>
          <w:szCs w:val="20"/>
        </w:rPr>
        <w:t xml:space="preserve"> </w:t>
      </w:r>
      <w:r w:rsidR="000F2005" w:rsidRPr="002748C2">
        <w:rPr>
          <w:rFonts w:ascii="Times New Roman" w:eastAsia="等线" w:hAnsi="Times New Roman"/>
          <w:sz w:val="20"/>
          <w:szCs w:val="20"/>
        </w:rPr>
        <w:t xml:space="preserve">RRC Connected and RRC Idle states are indispensable. The latter is the default state after the UE powers on and the UE must continue in this default state until at least the registration </w:t>
      </w:r>
      <w:r w:rsidR="000F2005" w:rsidRPr="002748C2">
        <w:rPr>
          <w:rFonts w:ascii="Times New Roman" w:eastAsia="等线" w:hAnsi="Times New Roman"/>
          <w:sz w:val="20"/>
          <w:szCs w:val="20"/>
        </w:rPr>
        <w:lastRenderedPageBreak/>
        <w:t>procedure with core network is completed.</w:t>
      </w:r>
    </w:p>
    <w:p w14:paraId="7547365F" w14:textId="77777777" w:rsidR="00FC28B0" w:rsidRPr="002748C2" w:rsidRDefault="00FC28B0" w:rsidP="00FC28B0">
      <w:pPr>
        <w:rPr>
          <w:rFonts w:ascii="Times New Roman" w:eastAsia="等线" w:hAnsi="Times New Roman"/>
          <w:b/>
          <w:bCs/>
          <w:sz w:val="20"/>
          <w:szCs w:val="20"/>
        </w:rPr>
      </w:pPr>
    </w:p>
    <w:p w14:paraId="7E82F24B" w14:textId="42751AA5" w:rsidR="00590634" w:rsidRDefault="000F2005" w:rsidP="0099799E">
      <w:pPr>
        <w:rPr>
          <w:rFonts w:ascii="Times New Roman" w:eastAsia="等线" w:hAnsi="Times New Roman"/>
          <w:b/>
          <w:bCs/>
        </w:rPr>
      </w:pPr>
      <w:r w:rsidRPr="002748C2">
        <w:rPr>
          <w:rFonts w:ascii="Times New Roman" w:eastAsia="等线" w:hAnsi="Times New Roman"/>
          <w:sz w:val="20"/>
          <w:szCs w:val="20"/>
        </w:rPr>
        <w:t>RRC Inactive state can combine the best of both other states (data transfer possibility of RRC Connected + Power optimized state like RRC Idle) but the d</w:t>
      </w:r>
      <w:r w:rsidR="00E02380" w:rsidRPr="002748C2">
        <w:rPr>
          <w:rFonts w:ascii="Times New Roman" w:eastAsia="等线" w:hAnsi="Times New Roman"/>
          <w:sz w:val="20"/>
          <w:szCs w:val="20"/>
        </w:rPr>
        <w:t xml:space="preserve">eployment </w:t>
      </w:r>
      <w:r w:rsidR="005063A3" w:rsidRPr="002748C2">
        <w:rPr>
          <w:rFonts w:ascii="Times New Roman" w:eastAsia="等线" w:hAnsi="Times New Roman"/>
          <w:sz w:val="20"/>
          <w:szCs w:val="20"/>
        </w:rPr>
        <w:t xml:space="preserve">of RRC Inactive state </w:t>
      </w:r>
      <w:r w:rsidR="008C6E7B" w:rsidRPr="002748C2">
        <w:rPr>
          <w:rFonts w:ascii="Times New Roman" w:eastAsia="等线" w:hAnsi="Times New Roman"/>
          <w:sz w:val="20"/>
          <w:szCs w:val="20"/>
        </w:rPr>
        <w:t>is slow</w:t>
      </w:r>
      <w:r w:rsidR="00FC28B0" w:rsidRPr="002748C2">
        <w:rPr>
          <w:rFonts w:ascii="Times New Roman" w:eastAsia="等线" w:hAnsi="Times New Roman"/>
          <w:sz w:val="20"/>
          <w:szCs w:val="20"/>
        </w:rPr>
        <w:t xml:space="preserve">. </w:t>
      </w:r>
      <w:r w:rsidR="00FC28B0" w:rsidRPr="00EA5354">
        <w:rPr>
          <w:rFonts w:ascii="Times New Roman" w:eastAsia="等线" w:hAnsi="Times New Roman"/>
          <w:sz w:val="20"/>
          <w:szCs w:val="20"/>
        </w:rPr>
        <w:t xml:space="preserve">But </w:t>
      </w:r>
      <w:r w:rsidR="00C808EA" w:rsidRPr="000A40BD">
        <w:rPr>
          <w:rFonts w:ascii="Times New Roman" w:eastAsia="等线" w:hAnsi="Times New Roman"/>
          <w:sz w:val="20"/>
          <w:szCs w:val="20"/>
        </w:rPr>
        <w:t xml:space="preserve">NA carriers are </w:t>
      </w:r>
      <w:r w:rsidR="0039029E" w:rsidRPr="000A40BD">
        <w:rPr>
          <w:rFonts w:ascii="Times New Roman" w:eastAsia="等线" w:hAnsi="Times New Roman"/>
          <w:sz w:val="20"/>
          <w:szCs w:val="20"/>
        </w:rPr>
        <w:t xml:space="preserve">apparently </w:t>
      </w:r>
      <w:r w:rsidR="004D4956" w:rsidRPr="000A40BD">
        <w:rPr>
          <w:rFonts w:ascii="Times New Roman" w:eastAsia="等线" w:hAnsi="Times New Roman"/>
          <w:sz w:val="20"/>
          <w:szCs w:val="20"/>
        </w:rPr>
        <w:t xml:space="preserve">starting to deploy </w:t>
      </w:r>
      <w:r w:rsidR="00C808EA" w:rsidRPr="000A40BD">
        <w:rPr>
          <w:rFonts w:ascii="Times New Roman" w:eastAsia="等线" w:hAnsi="Times New Roman"/>
          <w:sz w:val="20"/>
          <w:szCs w:val="20"/>
        </w:rPr>
        <w:t>RRC inactive state.</w:t>
      </w:r>
    </w:p>
    <w:p w14:paraId="60DB2AEE" w14:textId="77777777" w:rsidR="00590634" w:rsidRPr="002748C2" w:rsidRDefault="00590634" w:rsidP="0099799E">
      <w:pPr>
        <w:rPr>
          <w:rFonts w:ascii="Times New Roman" w:eastAsia="等线" w:hAnsi="Times New Roman"/>
          <w:b/>
          <w:bCs/>
        </w:rPr>
      </w:pPr>
    </w:p>
    <w:p w14:paraId="42EE9FED" w14:textId="218C06AF" w:rsidR="00F015B3" w:rsidRPr="002748C2" w:rsidRDefault="004501CA" w:rsidP="0099799E">
      <w:pPr>
        <w:rPr>
          <w:rFonts w:ascii="Times New Roman" w:eastAsia="等线" w:hAnsi="Times New Roman"/>
          <w:b/>
          <w:bCs/>
          <w:sz w:val="20"/>
          <w:szCs w:val="20"/>
        </w:rPr>
      </w:pPr>
      <w:r w:rsidRPr="002748C2">
        <w:rPr>
          <w:rFonts w:ascii="Times New Roman" w:eastAsia="等线" w:hAnsi="Times New Roman"/>
          <w:b/>
          <w:bCs/>
          <w:sz w:val="20"/>
          <w:szCs w:val="20"/>
        </w:rPr>
        <w:t>Observation</w:t>
      </w:r>
      <w:r w:rsidR="00A30C76" w:rsidRPr="002748C2">
        <w:rPr>
          <w:rFonts w:ascii="Times New Roman" w:eastAsia="等线" w:hAnsi="Times New Roman"/>
          <w:b/>
          <w:bCs/>
          <w:sz w:val="20"/>
          <w:szCs w:val="20"/>
        </w:rPr>
        <w:t xml:space="preserve"> </w:t>
      </w:r>
      <w:r w:rsidR="00BF505E">
        <w:rPr>
          <w:rFonts w:ascii="Times New Roman" w:eastAsia="等线" w:hAnsi="Times New Roman" w:hint="eastAsia"/>
          <w:b/>
          <w:bCs/>
          <w:sz w:val="20"/>
          <w:szCs w:val="20"/>
        </w:rPr>
        <w:t>1</w:t>
      </w:r>
      <w:r w:rsidRPr="002748C2">
        <w:rPr>
          <w:rFonts w:ascii="Times New Roman" w:eastAsia="等线" w:hAnsi="Times New Roman"/>
          <w:b/>
          <w:bCs/>
          <w:sz w:val="20"/>
          <w:szCs w:val="20"/>
        </w:rPr>
        <w:t xml:space="preserve">: RRC inactive state has the potential for harnessing power savings, signalling reduction, better latency for small traffic / IoT / </w:t>
      </w:r>
      <w:proofErr w:type="spellStart"/>
      <w:r w:rsidRPr="002748C2">
        <w:rPr>
          <w:rFonts w:ascii="Times New Roman" w:eastAsia="等线" w:hAnsi="Times New Roman"/>
          <w:b/>
          <w:bCs/>
          <w:sz w:val="20"/>
          <w:szCs w:val="20"/>
        </w:rPr>
        <w:t>RedCap</w:t>
      </w:r>
      <w:proofErr w:type="spellEnd"/>
      <w:r w:rsidRPr="002748C2">
        <w:rPr>
          <w:rFonts w:ascii="Times New Roman" w:eastAsia="等线" w:hAnsi="Times New Roman"/>
          <w:b/>
          <w:bCs/>
          <w:sz w:val="20"/>
          <w:szCs w:val="20"/>
        </w:rPr>
        <w:t xml:space="preserve">. </w:t>
      </w:r>
      <w:r w:rsidR="00171C95" w:rsidRPr="002748C2">
        <w:rPr>
          <w:rFonts w:ascii="Times New Roman" w:eastAsia="等线" w:hAnsi="Times New Roman"/>
          <w:b/>
          <w:bCs/>
          <w:sz w:val="20"/>
          <w:szCs w:val="20"/>
        </w:rPr>
        <w:t xml:space="preserve">Initial </w:t>
      </w:r>
      <w:r w:rsidRPr="002748C2">
        <w:rPr>
          <w:rFonts w:ascii="Times New Roman" w:eastAsia="等线" w:hAnsi="Times New Roman"/>
          <w:b/>
          <w:bCs/>
          <w:sz w:val="20"/>
          <w:szCs w:val="20"/>
        </w:rPr>
        <w:t>deploy</w:t>
      </w:r>
      <w:r w:rsidR="00171C95" w:rsidRPr="002748C2">
        <w:rPr>
          <w:rFonts w:ascii="Times New Roman" w:eastAsia="等线" w:hAnsi="Times New Roman"/>
          <w:b/>
          <w:bCs/>
          <w:sz w:val="20"/>
          <w:szCs w:val="20"/>
        </w:rPr>
        <w:t>ment has started.</w:t>
      </w:r>
    </w:p>
    <w:p w14:paraId="4EED46C6" w14:textId="40F179E4" w:rsidR="00752DDD" w:rsidRDefault="00752DDD" w:rsidP="0099799E">
      <w:pPr>
        <w:rPr>
          <w:rFonts w:ascii="Times New Roman" w:eastAsia="等线" w:hAnsi="Times New Roman"/>
          <w:b/>
          <w:bCs/>
          <w:sz w:val="20"/>
          <w:szCs w:val="20"/>
        </w:rPr>
      </w:pPr>
      <w:r w:rsidRPr="002748C2">
        <w:rPr>
          <w:rFonts w:ascii="Times New Roman" w:eastAsia="等线" w:hAnsi="Times New Roman"/>
          <w:b/>
          <w:bCs/>
          <w:sz w:val="20"/>
          <w:szCs w:val="20"/>
        </w:rPr>
        <w:t>Proposal</w:t>
      </w:r>
      <w:r w:rsidR="00A30C76" w:rsidRPr="002748C2">
        <w:rPr>
          <w:rFonts w:ascii="Times New Roman" w:eastAsia="等线" w:hAnsi="Times New Roman"/>
          <w:b/>
          <w:bCs/>
          <w:sz w:val="20"/>
          <w:szCs w:val="20"/>
        </w:rPr>
        <w:t xml:space="preserve"> 2</w:t>
      </w:r>
      <w:r w:rsidRPr="002748C2">
        <w:rPr>
          <w:rFonts w:ascii="Times New Roman" w:eastAsia="等线" w:hAnsi="Times New Roman"/>
          <w:b/>
          <w:bCs/>
          <w:sz w:val="20"/>
          <w:szCs w:val="20"/>
        </w:rPr>
        <w:t xml:space="preserve">: RRC states from 5G </w:t>
      </w:r>
      <w:r w:rsidR="00257853">
        <w:rPr>
          <w:rFonts w:ascii="Times New Roman" w:eastAsia="等线" w:hAnsi="Times New Roman" w:hint="eastAsia"/>
          <w:b/>
          <w:bCs/>
          <w:sz w:val="20"/>
          <w:szCs w:val="20"/>
        </w:rPr>
        <w:t xml:space="preserve">i.e., RRC_IDLE, RRC_INACTIVE, RRC_CONNECTED </w:t>
      </w:r>
      <w:r w:rsidRPr="002748C2">
        <w:rPr>
          <w:rFonts w:ascii="Times New Roman" w:eastAsia="等线" w:hAnsi="Times New Roman"/>
          <w:b/>
          <w:bCs/>
          <w:sz w:val="20"/>
          <w:szCs w:val="20"/>
        </w:rPr>
        <w:t>could be taken</w:t>
      </w:r>
      <w:r w:rsidR="009A4F84">
        <w:rPr>
          <w:rFonts w:ascii="Times New Roman" w:eastAsia="等线" w:hAnsi="Times New Roman" w:hint="eastAsia"/>
          <w:b/>
          <w:bCs/>
          <w:sz w:val="20"/>
          <w:szCs w:val="20"/>
        </w:rPr>
        <w:t xml:space="preserve"> as baseline</w:t>
      </w:r>
      <w:r w:rsidRPr="002748C2">
        <w:rPr>
          <w:rFonts w:ascii="Times New Roman" w:eastAsia="等线" w:hAnsi="Times New Roman"/>
          <w:b/>
          <w:bCs/>
          <w:sz w:val="20"/>
          <w:szCs w:val="20"/>
        </w:rPr>
        <w:t>.</w:t>
      </w:r>
    </w:p>
    <w:p w14:paraId="7D408EAC" w14:textId="16AFD91A" w:rsidR="00F86795" w:rsidRDefault="00E510F8" w:rsidP="0099799E">
      <w:pPr>
        <w:rPr>
          <w:rFonts w:ascii="Times New Roman" w:eastAsia="等线" w:hAnsi="Times New Roman"/>
          <w:sz w:val="20"/>
          <w:szCs w:val="20"/>
        </w:rPr>
      </w:pPr>
      <w:r>
        <w:rPr>
          <w:rFonts w:ascii="Times New Roman" w:eastAsia="等线" w:hAnsi="Times New Roman"/>
          <w:sz w:val="20"/>
          <w:szCs w:val="20"/>
        </w:rPr>
        <w:t>B</w:t>
      </w:r>
      <w:r>
        <w:rPr>
          <w:rFonts w:ascii="Times New Roman" w:eastAsia="等线" w:hAnsi="Times New Roman" w:hint="eastAsia"/>
          <w:sz w:val="20"/>
          <w:szCs w:val="20"/>
        </w:rPr>
        <w:t>efore UE camps on a suitable</w:t>
      </w:r>
      <w:r w:rsidR="008A410D">
        <w:rPr>
          <w:rFonts w:ascii="Times New Roman" w:eastAsia="等线" w:hAnsi="Times New Roman" w:hint="eastAsia"/>
          <w:sz w:val="20"/>
          <w:szCs w:val="20"/>
        </w:rPr>
        <w:t xml:space="preserve"> cell</w:t>
      </w:r>
      <w:r>
        <w:rPr>
          <w:rFonts w:ascii="Times New Roman" w:eastAsia="等线" w:hAnsi="Times New Roman" w:hint="eastAsia"/>
          <w:sz w:val="20"/>
          <w:szCs w:val="20"/>
        </w:rPr>
        <w:t xml:space="preserve">, UE should </w:t>
      </w:r>
      <w:r w:rsidR="009327D7">
        <w:rPr>
          <w:rFonts w:ascii="Times New Roman" w:eastAsia="等线" w:hAnsi="Times New Roman" w:hint="eastAsia"/>
          <w:sz w:val="20"/>
          <w:szCs w:val="20"/>
        </w:rPr>
        <w:t xml:space="preserve">perform cell selection based on S criteria. </w:t>
      </w:r>
      <w:r w:rsidR="009327D7">
        <w:rPr>
          <w:rFonts w:ascii="Times New Roman" w:eastAsia="等线" w:hAnsi="Times New Roman"/>
          <w:sz w:val="20"/>
          <w:szCs w:val="20"/>
        </w:rPr>
        <w:t>A</w:t>
      </w:r>
      <w:r w:rsidR="009327D7">
        <w:rPr>
          <w:rFonts w:ascii="Times New Roman" w:eastAsia="等线" w:hAnsi="Times New Roman" w:hint="eastAsia"/>
          <w:sz w:val="20"/>
          <w:szCs w:val="20"/>
        </w:rPr>
        <w:t xml:space="preserve">fter UE camps on a suitable cell, </w:t>
      </w:r>
      <w:r w:rsidR="00CF1BE8">
        <w:rPr>
          <w:rFonts w:ascii="Times New Roman" w:eastAsia="等线" w:hAnsi="Times New Roman" w:hint="eastAsia"/>
          <w:sz w:val="20"/>
          <w:szCs w:val="20"/>
        </w:rPr>
        <w:t xml:space="preserve">UE will perform cell reselection based on ranking mechanism. </w:t>
      </w:r>
      <w:r w:rsidR="00C62F4C" w:rsidRPr="00C62F4C">
        <w:rPr>
          <w:rFonts w:ascii="Times New Roman" w:eastAsia="等线" w:hAnsi="Times New Roman"/>
          <w:sz w:val="20"/>
          <w:szCs w:val="20"/>
        </w:rPr>
        <w:t>I</w:t>
      </w:r>
      <w:r w:rsidR="00C62F4C" w:rsidRPr="00C62F4C">
        <w:rPr>
          <w:rFonts w:ascii="Times New Roman" w:eastAsia="等线" w:hAnsi="Times New Roman" w:hint="eastAsia"/>
          <w:sz w:val="20"/>
          <w:szCs w:val="20"/>
        </w:rPr>
        <w:t xml:space="preserve">n 5G, </w:t>
      </w:r>
      <w:r w:rsidR="00E86F14">
        <w:rPr>
          <w:rFonts w:ascii="Times New Roman" w:eastAsia="等线" w:hAnsi="Times New Roman" w:hint="eastAsia"/>
          <w:sz w:val="20"/>
          <w:szCs w:val="20"/>
        </w:rPr>
        <w:t xml:space="preserve">UE in </w:t>
      </w:r>
      <w:r w:rsidR="00AB2451">
        <w:rPr>
          <w:rFonts w:ascii="Times New Roman" w:eastAsia="等线" w:hAnsi="Times New Roman" w:hint="eastAsia"/>
          <w:sz w:val="20"/>
          <w:szCs w:val="20"/>
        </w:rPr>
        <w:t xml:space="preserve">both </w:t>
      </w:r>
      <w:r w:rsidR="00AB2451" w:rsidRPr="00AB2451">
        <w:rPr>
          <w:rFonts w:ascii="Times New Roman" w:eastAsia="等线" w:hAnsi="Times New Roman" w:hint="eastAsia"/>
          <w:sz w:val="20"/>
          <w:szCs w:val="20"/>
        </w:rPr>
        <w:t>RRC_IDLE and RRC_INACTIVE follow the same criteria for cell selection reselection.</w:t>
      </w:r>
      <w:r w:rsidR="00E86F14">
        <w:rPr>
          <w:rFonts w:ascii="Times New Roman" w:eastAsia="等线" w:hAnsi="Times New Roman" w:hint="eastAsia"/>
          <w:sz w:val="20"/>
          <w:szCs w:val="20"/>
        </w:rPr>
        <w:t xml:space="preserve"> In 6G, it is better to follow the same principle if both </w:t>
      </w:r>
      <w:r w:rsidR="00E86F14" w:rsidRPr="00AB2451">
        <w:rPr>
          <w:rFonts w:ascii="Times New Roman" w:eastAsia="等线" w:hAnsi="Times New Roman" w:hint="eastAsia"/>
          <w:sz w:val="20"/>
          <w:szCs w:val="20"/>
        </w:rPr>
        <w:t>RRC_IDLE and RRC_INACTIVE</w:t>
      </w:r>
      <w:r w:rsidR="00E86F14">
        <w:rPr>
          <w:rFonts w:ascii="Times New Roman" w:eastAsia="等线" w:hAnsi="Times New Roman" w:hint="eastAsia"/>
          <w:sz w:val="20"/>
          <w:szCs w:val="20"/>
        </w:rPr>
        <w:t xml:space="preserve"> can be supported.</w:t>
      </w:r>
    </w:p>
    <w:p w14:paraId="1DDF9ED5" w14:textId="77777777" w:rsidR="0074129D" w:rsidRPr="00C62F4C" w:rsidRDefault="0074129D" w:rsidP="0099799E">
      <w:pPr>
        <w:rPr>
          <w:rFonts w:ascii="Times New Roman" w:eastAsia="等线" w:hAnsi="Times New Roman"/>
          <w:sz w:val="20"/>
          <w:szCs w:val="20"/>
        </w:rPr>
      </w:pPr>
    </w:p>
    <w:p w14:paraId="50EA2BBE" w14:textId="4A6A6753" w:rsidR="00621489" w:rsidRPr="000A40BD" w:rsidRDefault="00F86795" w:rsidP="0099799E">
      <w:pPr>
        <w:rPr>
          <w:rFonts w:ascii="Times New Roman" w:eastAsia="等线" w:hAnsi="Times New Roman"/>
          <w:sz w:val="20"/>
          <w:szCs w:val="20"/>
        </w:rPr>
      </w:pPr>
      <w:r>
        <w:rPr>
          <w:rFonts w:ascii="Times New Roman" w:eastAsia="等线" w:hAnsi="Times New Roman" w:hint="eastAsia"/>
          <w:b/>
          <w:bCs/>
          <w:sz w:val="20"/>
          <w:szCs w:val="20"/>
        </w:rPr>
        <w:t xml:space="preserve">Proposal </w:t>
      </w:r>
      <w:r w:rsidR="000A40BD">
        <w:rPr>
          <w:rFonts w:ascii="Times New Roman" w:eastAsia="等线" w:hAnsi="Times New Roman" w:hint="eastAsia"/>
          <w:b/>
          <w:bCs/>
          <w:sz w:val="20"/>
          <w:szCs w:val="20"/>
        </w:rPr>
        <w:t>3</w:t>
      </w:r>
      <w:r>
        <w:rPr>
          <w:rFonts w:ascii="Times New Roman" w:eastAsia="等线" w:hAnsi="Times New Roman" w:hint="eastAsia"/>
          <w:b/>
          <w:bCs/>
          <w:sz w:val="20"/>
          <w:szCs w:val="20"/>
        </w:rPr>
        <w:t xml:space="preserve">: </w:t>
      </w:r>
      <w:r w:rsidR="00D33991">
        <w:rPr>
          <w:rFonts w:ascii="Times New Roman" w:eastAsia="等线" w:hAnsi="Times New Roman" w:hint="eastAsia"/>
          <w:b/>
          <w:bCs/>
          <w:sz w:val="20"/>
          <w:szCs w:val="20"/>
        </w:rPr>
        <w:t xml:space="preserve">Same criteria for cell selection and reselection are applicable for both </w:t>
      </w:r>
      <w:r>
        <w:rPr>
          <w:rFonts w:ascii="Times New Roman" w:eastAsia="等线" w:hAnsi="Times New Roman" w:hint="eastAsia"/>
          <w:b/>
          <w:bCs/>
          <w:sz w:val="20"/>
          <w:szCs w:val="20"/>
        </w:rPr>
        <w:t xml:space="preserve">RRC_IDLE </w:t>
      </w:r>
      <w:r w:rsidR="00D33991">
        <w:rPr>
          <w:rFonts w:ascii="Times New Roman" w:eastAsia="等线" w:hAnsi="Times New Roman" w:hint="eastAsia"/>
          <w:b/>
          <w:bCs/>
          <w:sz w:val="20"/>
          <w:szCs w:val="20"/>
        </w:rPr>
        <w:t>and</w:t>
      </w:r>
      <w:r>
        <w:rPr>
          <w:rFonts w:ascii="Times New Roman" w:eastAsia="等线" w:hAnsi="Times New Roman" w:hint="eastAsia"/>
          <w:b/>
          <w:bCs/>
          <w:sz w:val="20"/>
          <w:szCs w:val="20"/>
        </w:rPr>
        <w:t xml:space="preserve"> RRC_INACTIVE.</w:t>
      </w:r>
    </w:p>
    <w:p w14:paraId="45F6E2F3" w14:textId="77777777" w:rsidR="00025BC6" w:rsidRPr="00025BC6" w:rsidRDefault="00025BC6" w:rsidP="00025BC6">
      <w:pPr>
        <w:jc w:val="left"/>
        <w:rPr>
          <w:rFonts w:ascii="Times New Roman" w:eastAsia="等线" w:hAnsi="Times New Roman"/>
          <w:b/>
          <w:bCs/>
        </w:rPr>
      </w:pPr>
    </w:p>
    <w:p w14:paraId="6D9C6251" w14:textId="477EB7D3" w:rsidR="00AD6AA2" w:rsidRPr="000A40BD" w:rsidRDefault="00675CC9" w:rsidP="000A40BD">
      <w:pPr>
        <w:pStyle w:val="2"/>
        <w:rPr>
          <w:rFonts w:ascii="Times New Roman" w:hAnsi="Times New Roman"/>
          <w:sz w:val="21"/>
          <w:szCs w:val="21"/>
          <w:lang w:eastAsia="zh-CN"/>
        </w:rPr>
      </w:pPr>
      <w:r>
        <w:rPr>
          <w:rFonts w:ascii="Times New Roman" w:hAnsi="Times New Roman" w:hint="eastAsia"/>
          <w:sz w:val="21"/>
          <w:szCs w:val="21"/>
          <w:lang w:eastAsia="zh-CN"/>
        </w:rPr>
        <w:t xml:space="preserve">2.3 </w:t>
      </w:r>
      <w:r w:rsidR="00FC153B" w:rsidRPr="000A40BD">
        <w:rPr>
          <w:rFonts w:ascii="Times New Roman" w:hAnsi="Times New Roman"/>
          <w:sz w:val="21"/>
          <w:szCs w:val="21"/>
          <w:lang w:eastAsia="zh-CN"/>
        </w:rPr>
        <w:t xml:space="preserve">RRC </w:t>
      </w:r>
      <w:r w:rsidR="00AD6AA2" w:rsidRPr="000A40BD">
        <w:rPr>
          <w:rFonts w:ascii="Times New Roman" w:hAnsi="Times New Roman"/>
          <w:sz w:val="21"/>
          <w:szCs w:val="21"/>
          <w:lang w:eastAsia="zh-CN"/>
        </w:rPr>
        <w:t>Connection Management</w:t>
      </w:r>
    </w:p>
    <w:p w14:paraId="38A45187" w14:textId="7ED17D09" w:rsidR="00A03DC8" w:rsidRPr="002748C2" w:rsidRDefault="009D5E0E" w:rsidP="00C903AC">
      <w:pPr>
        <w:autoSpaceDE w:val="0"/>
        <w:autoSpaceDN w:val="0"/>
        <w:adjustRightInd w:val="0"/>
        <w:rPr>
          <w:rFonts w:ascii="Times New Roman" w:eastAsia="等线" w:hAnsi="Times New Roman"/>
          <w:sz w:val="20"/>
          <w:szCs w:val="20"/>
        </w:rPr>
      </w:pPr>
      <w:r w:rsidRPr="002748C2">
        <w:rPr>
          <w:rFonts w:ascii="Times New Roman" w:eastAsia="等线" w:hAnsi="Times New Roman"/>
          <w:sz w:val="20"/>
          <w:szCs w:val="20"/>
        </w:rPr>
        <w:t>In 5G NR, RRC connection management governs the transition of a UE between idle, inactive, and connected states, balancing signaling overhead, latency, and energy efficiency. When a UE requires data or control signaling, it establishes an RRC connection through an RRC Setup</w:t>
      </w:r>
      <w:r w:rsidR="005371EA">
        <w:rPr>
          <w:rFonts w:ascii="Times New Roman" w:eastAsia="等线" w:hAnsi="Times New Roman" w:hint="eastAsia"/>
          <w:sz w:val="20"/>
          <w:szCs w:val="20"/>
        </w:rPr>
        <w:t>/resume</w:t>
      </w:r>
      <w:r w:rsidRPr="002748C2">
        <w:rPr>
          <w:rFonts w:ascii="Times New Roman" w:eastAsia="等线" w:hAnsi="Times New Roman"/>
          <w:sz w:val="20"/>
          <w:szCs w:val="20"/>
        </w:rPr>
        <w:t xml:space="preserve"> procedure with the gNB. In connected mode, the network configures radio bearers, security, and mobility parameters. Release 15 introduced the RRC Inactive state to reduce signaling and improve resume latency, while preserving context at both UE and gNB. Enhancements in later releases optimize paging, mobility handling, and state transitions, enabling efficient resource use while maintaining user experience.</w:t>
      </w:r>
      <w:r w:rsidR="0038523C" w:rsidRPr="002748C2">
        <w:rPr>
          <w:rFonts w:ascii="Times New Roman" w:eastAsia="等线" w:hAnsi="Times New Roman"/>
          <w:sz w:val="20"/>
          <w:szCs w:val="20"/>
        </w:rPr>
        <w:t xml:space="preserve"> </w:t>
      </w:r>
      <w:r w:rsidR="00A03DC8" w:rsidRPr="002748C2">
        <w:rPr>
          <w:rFonts w:ascii="Times New Roman" w:eastAsia="等线" w:hAnsi="Times New Roman"/>
          <w:sz w:val="20"/>
          <w:szCs w:val="20"/>
        </w:rPr>
        <w:t xml:space="preserve">From the connection management perspective, seems 5G NR can be used as a baseline and </w:t>
      </w:r>
      <w:r w:rsidR="00395C43">
        <w:rPr>
          <w:rFonts w:ascii="Times New Roman" w:eastAsia="等线" w:hAnsi="Times New Roman" w:hint="eastAsia"/>
          <w:sz w:val="20"/>
          <w:szCs w:val="20"/>
        </w:rPr>
        <w:t>some enhancements can be studied e.g., fast transition to connected state</w:t>
      </w:r>
      <w:r w:rsidR="00A03DC8" w:rsidRPr="002748C2">
        <w:rPr>
          <w:rFonts w:ascii="Times New Roman" w:eastAsia="等线" w:hAnsi="Times New Roman"/>
          <w:sz w:val="20"/>
          <w:szCs w:val="20"/>
        </w:rPr>
        <w:t>.</w:t>
      </w:r>
    </w:p>
    <w:p w14:paraId="62FD076C" w14:textId="77777777" w:rsidR="00E173B4" w:rsidRPr="002748C2" w:rsidRDefault="00E173B4" w:rsidP="00E173B4">
      <w:pPr>
        <w:rPr>
          <w:rFonts w:ascii="Times New Roman" w:eastAsia="等线" w:hAnsi="Times New Roman"/>
          <w:b/>
          <w:bCs/>
          <w:sz w:val="20"/>
          <w:szCs w:val="20"/>
        </w:rPr>
      </w:pPr>
    </w:p>
    <w:p w14:paraId="43988B5B" w14:textId="20320612" w:rsidR="00AE1A0F" w:rsidRPr="002748C2" w:rsidRDefault="00EC4BA9" w:rsidP="00E173B4">
      <w:pPr>
        <w:rPr>
          <w:rFonts w:ascii="Times New Roman" w:eastAsia="等线" w:hAnsi="Times New Roman"/>
          <w:b/>
          <w:bCs/>
          <w:sz w:val="20"/>
          <w:szCs w:val="20"/>
        </w:rPr>
      </w:pPr>
      <w:r w:rsidRPr="002748C2">
        <w:rPr>
          <w:rFonts w:ascii="Times New Roman" w:eastAsia="等线" w:hAnsi="Times New Roman"/>
          <w:b/>
          <w:bCs/>
          <w:sz w:val="20"/>
          <w:szCs w:val="20"/>
        </w:rPr>
        <w:t>Proposal</w:t>
      </w:r>
      <w:r w:rsidR="00AC4637" w:rsidRPr="002748C2">
        <w:rPr>
          <w:rFonts w:ascii="Times New Roman" w:eastAsia="等线" w:hAnsi="Times New Roman"/>
          <w:b/>
          <w:bCs/>
          <w:sz w:val="20"/>
          <w:szCs w:val="20"/>
        </w:rPr>
        <w:t xml:space="preserve"> </w:t>
      </w:r>
      <w:r w:rsidR="002074FC">
        <w:rPr>
          <w:rFonts w:ascii="Times New Roman" w:eastAsia="等线" w:hAnsi="Times New Roman" w:hint="eastAsia"/>
          <w:b/>
          <w:bCs/>
          <w:sz w:val="20"/>
          <w:szCs w:val="20"/>
        </w:rPr>
        <w:t>4</w:t>
      </w:r>
      <w:r w:rsidRPr="002748C2">
        <w:rPr>
          <w:rFonts w:ascii="Times New Roman" w:eastAsia="等线" w:hAnsi="Times New Roman"/>
          <w:b/>
          <w:bCs/>
          <w:sz w:val="20"/>
          <w:szCs w:val="20"/>
        </w:rPr>
        <w:t xml:space="preserve">: </w:t>
      </w:r>
      <w:r w:rsidR="00A03DC8" w:rsidRPr="002748C2">
        <w:rPr>
          <w:rFonts w:ascii="Times New Roman" w:eastAsia="等线" w:hAnsi="Times New Roman"/>
          <w:b/>
          <w:bCs/>
          <w:sz w:val="20"/>
          <w:szCs w:val="20"/>
        </w:rPr>
        <w:t>5G RRC Connection Management (at least Transition to and from RRC Connected) can be taken as baseline</w:t>
      </w:r>
      <w:r w:rsidRPr="002748C2">
        <w:rPr>
          <w:rFonts w:ascii="Times New Roman" w:eastAsia="等线" w:hAnsi="Times New Roman"/>
          <w:b/>
          <w:bCs/>
          <w:sz w:val="20"/>
          <w:szCs w:val="20"/>
        </w:rPr>
        <w:t>.</w:t>
      </w:r>
    </w:p>
    <w:p w14:paraId="20662F72" w14:textId="77777777" w:rsidR="006E66CF" w:rsidRDefault="006E66CF" w:rsidP="002E1024">
      <w:pPr>
        <w:rPr>
          <w:rFonts w:ascii="Times New Roman" w:eastAsia="等线" w:hAnsi="Times New Roman"/>
          <w:b/>
          <w:bCs/>
          <w:sz w:val="20"/>
          <w:szCs w:val="20"/>
        </w:rPr>
      </w:pPr>
    </w:p>
    <w:p w14:paraId="35B7219E" w14:textId="45B6ADF1" w:rsidR="003E7EF5" w:rsidRDefault="003E7EF5" w:rsidP="00E20694">
      <w:pPr>
        <w:autoSpaceDE w:val="0"/>
        <w:autoSpaceDN w:val="0"/>
        <w:adjustRightInd w:val="0"/>
        <w:rPr>
          <w:rFonts w:ascii="Times New Roman" w:eastAsia="等线" w:hAnsi="Times New Roman"/>
          <w:sz w:val="20"/>
          <w:szCs w:val="20"/>
        </w:rPr>
      </w:pPr>
      <w:r w:rsidRPr="00B40566">
        <w:rPr>
          <w:rFonts w:ascii="Times New Roman" w:eastAsia="等线" w:hAnsi="Times New Roman"/>
          <w:sz w:val="20"/>
          <w:szCs w:val="20"/>
        </w:rPr>
        <w:t>L</w:t>
      </w:r>
      <w:r w:rsidRPr="00B40566">
        <w:rPr>
          <w:rFonts w:ascii="Times New Roman" w:eastAsia="等线" w:hAnsi="Times New Roman" w:hint="eastAsia"/>
          <w:sz w:val="20"/>
          <w:szCs w:val="20"/>
        </w:rPr>
        <w:t xml:space="preserve">ast meeting, we discussed </w:t>
      </w:r>
      <w:r w:rsidR="00E20694">
        <w:rPr>
          <w:rFonts w:ascii="Times New Roman" w:eastAsia="等线" w:hAnsi="Times New Roman" w:hint="eastAsia"/>
          <w:sz w:val="20"/>
          <w:szCs w:val="20"/>
        </w:rPr>
        <w:t xml:space="preserve">whether a part of good </w:t>
      </w:r>
      <w:r w:rsidR="00E20694">
        <w:rPr>
          <w:rFonts w:ascii="Times New Roman" w:eastAsia="等线" w:hAnsi="Times New Roman"/>
          <w:sz w:val="20"/>
          <w:szCs w:val="20"/>
        </w:rPr>
        <w:t>configuration</w:t>
      </w:r>
      <w:r w:rsidR="00E20694">
        <w:rPr>
          <w:rFonts w:ascii="Times New Roman" w:eastAsia="等线" w:hAnsi="Times New Roman" w:hint="eastAsia"/>
          <w:sz w:val="20"/>
          <w:szCs w:val="20"/>
        </w:rPr>
        <w:t xml:space="preserve"> can be applied if some configurations do not comply.</w:t>
      </w:r>
      <w:r w:rsidR="00DB1589">
        <w:rPr>
          <w:rFonts w:ascii="Times New Roman" w:eastAsia="等线" w:hAnsi="Times New Roman" w:hint="eastAsia"/>
          <w:sz w:val="20"/>
          <w:szCs w:val="20"/>
        </w:rPr>
        <w:t xml:space="preserve"> </w:t>
      </w:r>
      <w:r w:rsidR="007D5800">
        <w:rPr>
          <w:rFonts w:ascii="Times New Roman" w:eastAsia="等线" w:hAnsi="Times New Roman"/>
          <w:sz w:val="20"/>
          <w:szCs w:val="20"/>
        </w:rPr>
        <w:t>I</w:t>
      </w:r>
      <w:r w:rsidR="007D5800">
        <w:rPr>
          <w:rFonts w:ascii="Times New Roman" w:eastAsia="等线" w:hAnsi="Times New Roman" w:hint="eastAsia"/>
          <w:sz w:val="20"/>
          <w:szCs w:val="20"/>
        </w:rPr>
        <w:t xml:space="preserve">n </w:t>
      </w:r>
      <w:r w:rsidR="00DB1589" w:rsidRPr="00B40566">
        <w:rPr>
          <w:rFonts w:ascii="Times New Roman" w:eastAsia="等线" w:hAnsi="Times New Roman"/>
          <w:sz w:val="20"/>
          <w:szCs w:val="20"/>
        </w:rPr>
        <w:t xml:space="preserve">5G specifications, RRC reconfiguration </w:t>
      </w:r>
      <w:r w:rsidR="007D5800">
        <w:rPr>
          <w:rFonts w:ascii="Times New Roman" w:eastAsia="等线" w:hAnsi="Times New Roman" w:hint="eastAsia"/>
          <w:sz w:val="20"/>
          <w:szCs w:val="20"/>
        </w:rPr>
        <w:t>message</w:t>
      </w:r>
      <w:r w:rsidR="00DB1589" w:rsidRPr="00B40566">
        <w:rPr>
          <w:rFonts w:ascii="Times New Roman" w:eastAsia="等线" w:hAnsi="Times New Roman"/>
          <w:sz w:val="20"/>
          <w:szCs w:val="20"/>
        </w:rPr>
        <w:t xml:space="preserve"> is used to </w:t>
      </w:r>
      <w:r w:rsidR="007D5800">
        <w:rPr>
          <w:rFonts w:ascii="Times New Roman" w:eastAsia="等线" w:hAnsi="Times New Roman" w:hint="eastAsia"/>
          <w:sz w:val="20"/>
          <w:szCs w:val="20"/>
        </w:rPr>
        <w:t>update</w:t>
      </w:r>
      <w:r w:rsidR="00DB1589" w:rsidRPr="00F815CE">
        <w:rPr>
          <w:rFonts w:ascii="Times New Roman" w:eastAsia="等线" w:hAnsi="Times New Roman"/>
          <w:sz w:val="20"/>
          <w:szCs w:val="20"/>
        </w:rPr>
        <w:t xml:space="preserve"> an RRC connection, e.g. to </w:t>
      </w:r>
      <w:r w:rsidR="009F6436">
        <w:rPr>
          <w:rFonts w:ascii="Times New Roman" w:eastAsia="等线" w:hAnsi="Times New Roman" w:hint="eastAsia"/>
          <w:sz w:val="20"/>
          <w:szCs w:val="20"/>
        </w:rPr>
        <w:t>reconfigure</w:t>
      </w:r>
      <w:r w:rsidR="00DB1589" w:rsidRPr="00B40566">
        <w:rPr>
          <w:rFonts w:ascii="Times New Roman" w:eastAsia="等线" w:hAnsi="Times New Roman"/>
          <w:sz w:val="20"/>
          <w:szCs w:val="20"/>
        </w:rPr>
        <w:t xml:space="preserve"> </w:t>
      </w:r>
      <w:r w:rsidR="007D5800">
        <w:rPr>
          <w:rFonts w:ascii="Times New Roman" w:eastAsia="等线" w:hAnsi="Times New Roman" w:hint="eastAsia"/>
          <w:sz w:val="20"/>
          <w:szCs w:val="20"/>
        </w:rPr>
        <w:t>bearers</w:t>
      </w:r>
      <w:r w:rsidR="009F6436">
        <w:rPr>
          <w:rFonts w:ascii="Times New Roman" w:eastAsia="等线" w:hAnsi="Times New Roman" w:hint="eastAsia"/>
          <w:sz w:val="20"/>
          <w:szCs w:val="20"/>
        </w:rPr>
        <w:t xml:space="preserve">, </w:t>
      </w:r>
      <w:r w:rsidR="007D5800">
        <w:rPr>
          <w:rFonts w:ascii="Times New Roman" w:eastAsia="等线" w:hAnsi="Times New Roman" w:hint="eastAsia"/>
          <w:sz w:val="20"/>
          <w:szCs w:val="20"/>
        </w:rPr>
        <w:t>RLC channels</w:t>
      </w:r>
      <w:r w:rsidR="00DB1589" w:rsidRPr="00F815CE">
        <w:rPr>
          <w:rFonts w:ascii="Times New Roman" w:eastAsia="等线" w:hAnsi="Times New Roman"/>
          <w:sz w:val="20"/>
          <w:szCs w:val="20"/>
        </w:rPr>
        <w:t xml:space="preserve">, </w:t>
      </w:r>
      <w:r w:rsidR="00514F9A">
        <w:rPr>
          <w:rFonts w:ascii="Times New Roman" w:eastAsia="等线" w:hAnsi="Times New Roman" w:hint="eastAsia"/>
          <w:sz w:val="20"/>
          <w:szCs w:val="20"/>
        </w:rPr>
        <w:t>handover</w:t>
      </w:r>
      <w:r w:rsidR="009F6436">
        <w:rPr>
          <w:rFonts w:ascii="Times New Roman" w:eastAsia="等线" w:hAnsi="Times New Roman" w:hint="eastAsia"/>
          <w:sz w:val="20"/>
          <w:szCs w:val="20"/>
        </w:rPr>
        <w:t xml:space="preserve"> configuration</w:t>
      </w:r>
      <w:r w:rsidR="00DB1589" w:rsidRPr="00F815CE">
        <w:rPr>
          <w:rFonts w:ascii="Times New Roman" w:eastAsia="等线" w:hAnsi="Times New Roman"/>
          <w:sz w:val="20"/>
          <w:szCs w:val="20"/>
        </w:rPr>
        <w:t xml:space="preserve">, measurement, </w:t>
      </w:r>
      <w:r w:rsidR="00514F9A">
        <w:rPr>
          <w:rFonts w:ascii="Times New Roman" w:eastAsia="等线" w:hAnsi="Times New Roman" w:hint="eastAsia"/>
          <w:sz w:val="20"/>
          <w:szCs w:val="20"/>
        </w:rPr>
        <w:t>CA</w:t>
      </w:r>
      <w:r w:rsidR="008577CF">
        <w:rPr>
          <w:rFonts w:ascii="Times New Roman" w:eastAsia="等线" w:hAnsi="Times New Roman" w:hint="eastAsia"/>
          <w:sz w:val="20"/>
          <w:szCs w:val="20"/>
        </w:rPr>
        <w:t xml:space="preserve">, </w:t>
      </w:r>
      <w:r w:rsidR="00514F9A">
        <w:rPr>
          <w:rFonts w:ascii="Times New Roman" w:eastAsia="等线" w:hAnsi="Times New Roman" w:hint="eastAsia"/>
          <w:sz w:val="20"/>
          <w:szCs w:val="20"/>
        </w:rPr>
        <w:t>DC</w:t>
      </w:r>
      <w:r w:rsidR="008577CF">
        <w:rPr>
          <w:rFonts w:ascii="Times New Roman" w:eastAsia="等线" w:hAnsi="Times New Roman" w:hint="eastAsia"/>
          <w:sz w:val="20"/>
          <w:szCs w:val="20"/>
        </w:rPr>
        <w:t xml:space="preserve"> and </w:t>
      </w:r>
      <w:r w:rsidR="00DB1589" w:rsidRPr="00F815CE">
        <w:rPr>
          <w:rFonts w:ascii="Times New Roman" w:eastAsia="等线" w:hAnsi="Times New Roman"/>
          <w:sz w:val="20"/>
          <w:szCs w:val="20"/>
        </w:rPr>
        <w:t>NAS dedicated information.</w:t>
      </w:r>
    </w:p>
    <w:p w14:paraId="561AF5F7" w14:textId="0ECCF5E7" w:rsidR="00FD1AB5" w:rsidRPr="00B40566" w:rsidRDefault="00FF6651" w:rsidP="00B40566">
      <w:pPr>
        <w:autoSpaceDE w:val="0"/>
        <w:autoSpaceDN w:val="0"/>
        <w:adjustRightInd w:val="0"/>
        <w:rPr>
          <w:rFonts w:ascii="Times New Roman" w:eastAsia="等线" w:hAnsi="Times New Roman"/>
          <w:sz w:val="20"/>
          <w:szCs w:val="20"/>
        </w:rPr>
      </w:pPr>
      <w:r>
        <w:rPr>
          <w:rFonts w:ascii="Times New Roman" w:eastAsia="等线" w:hAnsi="Times New Roman"/>
          <w:sz w:val="20"/>
          <w:szCs w:val="20"/>
        </w:rPr>
        <w:t>I</w:t>
      </w:r>
      <w:r>
        <w:rPr>
          <w:rFonts w:ascii="Times New Roman" w:eastAsia="等线" w:hAnsi="Times New Roman" w:hint="eastAsia"/>
          <w:sz w:val="20"/>
          <w:szCs w:val="20"/>
        </w:rPr>
        <w:t xml:space="preserve">n general, </w:t>
      </w:r>
      <w:r>
        <w:rPr>
          <w:rFonts w:ascii="Times New Roman" w:eastAsia="等线" w:hAnsi="Times New Roman"/>
          <w:sz w:val="20"/>
          <w:szCs w:val="20"/>
        </w:rPr>
        <w:t>network</w:t>
      </w:r>
      <w:r>
        <w:rPr>
          <w:rFonts w:ascii="Times New Roman" w:eastAsia="等线" w:hAnsi="Times New Roman" w:hint="eastAsia"/>
          <w:sz w:val="20"/>
          <w:szCs w:val="20"/>
        </w:rPr>
        <w:t xml:space="preserve"> is aware of the UE capability. </w:t>
      </w:r>
      <w:r>
        <w:rPr>
          <w:rFonts w:ascii="Times New Roman" w:eastAsia="等线" w:hAnsi="Times New Roman"/>
          <w:sz w:val="20"/>
          <w:szCs w:val="20"/>
        </w:rPr>
        <w:t>T</w:t>
      </w:r>
      <w:r>
        <w:rPr>
          <w:rFonts w:ascii="Times New Roman" w:eastAsia="等线" w:hAnsi="Times New Roman" w:hint="eastAsia"/>
          <w:sz w:val="20"/>
          <w:szCs w:val="20"/>
        </w:rPr>
        <w:t xml:space="preserve">he network </w:t>
      </w:r>
      <w:r w:rsidRPr="000A40BD">
        <w:rPr>
          <w:rFonts w:ascii="Times New Roman" w:eastAsia="等线" w:hAnsi="Times New Roman"/>
          <w:sz w:val="20"/>
          <w:szCs w:val="20"/>
          <w:u w:val="single"/>
        </w:rPr>
        <w:t xml:space="preserve">can </w:t>
      </w:r>
      <w:r w:rsidR="00B503EF" w:rsidRPr="000A40BD">
        <w:rPr>
          <w:rFonts w:ascii="Times New Roman" w:eastAsia="等线" w:hAnsi="Times New Roman"/>
          <w:sz w:val="20"/>
          <w:szCs w:val="20"/>
          <w:u w:val="single"/>
        </w:rPr>
        <w:t>in most case</w:t>
      </w:r>
      <w:r w:rsidR="00B503EF">
        <w:rPr>
          <w:rFonts w:ascii="Times New Roman" w:eastAsia="等线" w:hAnsi="Times New Roman"/>
          <w:sz w:val="20"/>
          <w:szCs w:val="20"/>
          <w:u w:val="single"/>
        </w:rPr>
        <w:t xml:space="preserve">s </w:t>
      </w:r>
      <w:r>
        <w:rPr>
          <w:rFonts w:ascii="Times New Roman" w:eastAsia="等线" w:hAnsi="Times New Roman" w:hint="eastAsia"/>
          <w:sz w:val="20"/>
          <w:szCs w:val="20"/>
        </w:rPr>
        <w:t xml:space="preserve">ensure the </w:t>
      </w:r>
      <w:r w:rsidR="008F300A">
        <w:rPr>
          <w:rFonts w:ascii="Times New Roman" w:eastAsia="等线" w:hAnsi="Times New Roman" w:hint="eastAsia"/>
          <w:sz w:val="20"/>
          <w:szCs w:val="20"/>
        </w:rPr>
        <w:t xml:space="preserve">reconfiguration message </w:t>
      </w:r>
      <w:r w:rsidR="00B503EF">
        <w:rPr>
          <w:rFonts w:ascii="Times New Roman" w:eastAsia="等线" w:hAnsi="Times New Roman"/>
          <w:sz w:val="20"/>
          <w:szCs w:val="20"/>
        </w:rPr>
        <w:t xml:space="preserve">is </w:t>
      </w:r>
      <w:r w:rsidR="008F300A">
        <w:rPr>
          <w:rFonts w:ascii="Times New Roman" w:eastAsia="等线" w:hAnsi="Times New Roman" w:hint="eastAsia"/>
          <w:sz w:val="20"/>
          <w:szCs w:val="20"/>
        </w:rPr>
        <w:t xml:space="preserve">suitable. </w:t>
      </w:r>
      <w:r w:rsidR="008F300A">
        <w:rPr>
          <w:rFonts w:ascii="Times New Roman" w:eastAsia="等线" w:hAnsi="Times New Roman"/>
          <w:sz w:val="20"/>
          <w:szCs w:val="20"/>
        </w:rPr>
        <w:t>H</w:t>
      </w:r>
      <w:r w:rsidR="008F300A">
        <w:rPr>
          <w:rFonts w:ascii="Times New Roman" w:eastAsia="等线" w:hAnsi="Times New Roman" w:hint="eastAsia"/>
          <w:sz w:val="20"/>
          <w:szCs w:val="20"/>
        </w:rPr>
        <w:t xml:space="preserve">owever, the UE </w:t>
      </w:r>
      <w:r w:rsidR="008F300A">
        <w:rPr>
          <w:rFonts w:ascii="Times New Roman" w:eastAsia="等线" w:hAnsi="Times New Roman"/>
          <w:sz w:val="20"/>
          <w:szCs w:val="20"/>
        </w:rPr>
        <w:t>capability</w:t>
      </w:r>
      <w:r w:rsidR="008F300A">
        <w:rPr>
          <w:rFonts w:ascii="Times New Roman" w:eastAsia="等线" w:hAnsi="Times New Roman" w:hint="eastAsia"/>
          <w:sz w:val="20"/>
          <w:szCs w:val="20"/>
        </w:rPr>
        <w:t xml:space="preserve"> may be changed due to </w:t>
      </w:r>
      <w:r w:rsidR="00FD1AB5" w:rsidRPr="00B40566">
        <w:rPr>
          <w:rFonts w:ascii="Times New Roman" w:eastAsia="等线" w:hAnsi="Times New Roman"/>
          <w:sz w:val="20"/>
          <w:szCs w:val="20"/>
        </w:rPr>
        <w:t>e.g.</w:t>
      </w:r>
      <w:r w:rsidR="008F300A">
        <w:rPr>
          <w:rFonts w:ascii="Times New Roman" w:eastAsia="等线" w:hAnsi="Times New Roman" w:hint="eastAsia"/>
          <w:sz w:val="20"/>
          <w:szCs w:val="20"/>
        </w:rPr>
        <w:t>,</w:t>
      </w:r>
      <w:r w:rsidR="00FD1AB5" w:rsidRPr="00B40566">
        <w:rPr>
          <w:rFonts w:ascii="Times New Roman" w:eastAsia="等线" w:hAnsi="Times New Roman"/>
          <w:sz w:val="20"/>
          <w:szCs w:val="20"/>
        </w:rPr>
        <w:t xml:space="preserve"> </w:t>
      </w:r>
      <w:r w:rsidR="008F300A">
        <w:rPr>
          <w:rFonts w:ascii="Times New Roman" w:eastAsia="等线" w:hAnsi="Times New Roman" w:hint="eastAsia"/>
          <w:sz w:val="20"/>
          <w:szCs w:val="20"/>
        </w:rPr>
        <w:t>overheat</w:t>
      </w:r>
      <w:r w:rsidR="00527655">
        <w:rPr>
          <w:rFonts w:ascii="Times New Roman" w:eastAsia="等线" w:hAnsi="Times New Roman" w:hint="eastAsia"/>
          <w:sz w:val="20"/>
          <w:szCs w:val="20"/>
        </w:rPr>
        <w:t xml:space="preserve">, </w:t>
      </w:r>
      <w:r w:rsidR="00FD1AB5" w:rsidRPr="00B40566">
        <w:rPr>
          <w:rFonts w:ascii="Times New Roman" w:eastAsia="等线" w:hAnsi="Times New Roman"/>
          <w:sz w:val="20"/>
          <w:szCs w:val="20"/>
        </w:rPr>
        <w:t>battery level, UE in MUSIM mode with reduced capability etc.</w:t>
      </w:r>
      <w:r w:rsidR="00271059">
        <w:rPr>
          <w:rFonts w:ascii="Times New Roman" w:eastAsia="等线" w:hAnsi="Times New Roman" w:hint="eastAsia"/>
          <w:sz w:val="20"/>
          <w:szCs w:val="20"/>
        </w:rPr>
        <w:t xml:space="preserve"> </w:t>
      </w:r>
      <w:r w:rsidR="00881A16">
        <w:rPr>
          <w:rFonts w:ascii="Times New Roman" w:eastAsia="等线" w:hAnsi="Times New Roman" w:hint="eastAsia"/>
          <w:sz w:val="20"/>
          <w:szCs w:val="20"/>
        </w:rPr>
        <w:t xml:space="preserve">For example, </w:t>
      </w:r>
      <w:r w:rsidR="003F0723">
        <w:rPr>
          <w:rFonts w:ascii="Times New Roman" w:eastAsia="等线" w:hAnsi="Times New Roman" w:hint="eastAsia"/>
          <w:sz w:val="20"/>
          <w:szCs w:val="20"/>
        </w:rPr>
        <w:t xml:space="preserve">source BS will transmit UE capability to target BS. Then, target BS prepares the candidate configuration based on the received UE </w:t>
      </w:r>
      <w:r w:rsidR="003F0723">
        <w:rPr>
          <w:rFonts w:ascii="Times New Roman" w:eastAsia="等线" w:hAnsi="Times New Roman"/>
          <w:sz w:val="20"/>
          <w:szCs w:val="20"/>
        </w:rPr>
        <w:t>capability</w:t>
      </w:r>
      <w:r w:rsidR="003F0723">
        <w:rPr>
          <w:rFonts w:ascii="Times New Roman" w:eastAsia="等线" w:hAnsi="Times New Roman" w:hint="eastAsia"/>
          <w:sz w:val="20"/>
          <w:szCs w:val="20"/>
        </w:rPr>
        <w:t>. A</w:t>
      </w:r>
      <w:r w:rsidR="00271059">
        <w:rPr>
          <w:rFonts w:ascii="Times New Roman" w:eastAsia="等线" w:hAnsi="Times New Roman" w:hint="eastAsia"/>
          <w:sz w:val="20"/>
          <w:szCs w:val="20"/>
        </w:rPr>
        <w:t xml:space="preserve">fter </w:t>
      </w:r>
      <w:r w:rsidR="00881A16">
        <w:rPr>
          <w:rFonts w:ascii="Times New Roman" w:eastAsia="等线" w:hAnsi="Times New Roman" w:hint="eastAsia"/>
          <w:sz w:val="20"/>
          <w:szCs w:val="20"/>
        </w:rPr>
        <w:t xml:space="preserve">UE receives </w:t>
      </w:r>
      <w:r w:rsidR="003F0723">
        <w:rPr>
          <w:rFonts w:ascii="Times New Roman" w:eastAsia="等线" w:hAnsi="Times New Roman" w:hint="eastAsia"/>
          <w:sz w:val="20"/>
          <w:szCs w:val="20"/>
        </w:rPr>
        <w:t>the</w:t>
      </w:r>
      <w:r w:rsidR="00881A16">
        <w:rPr>
          <w:rFonts w:ascii="Times New Roman" w:eastAsia="等线" w:hAnsi="Times New Roman" w:hint="eastAsia"/>
          <w:sz w:val="20"/>
          <w:szCs w:val="20"/>
        </w:rPr>
        <w:t xml:space="preserve"> </w:t>
      </w:r>
      <w:r w:rsidR="00881A16">
        <w:rPr>
          <w:rFonts w:ascii="Times New Roman" w:eastAsia="等线" w:hAnsi="Times New Roman"/>
          <w:sz w:val="20"/>
          <w:szCs w:val="20"/>
        </w:rPr>
        <w:t>candidate</w:t>
      </w:r>
      <w:r w:rsidR="00881A16">
        <w:rPr>
          <w:rFonts w:ascii="Times New Roman" w:eastAsia="等线" w:hAnsi="Times New Roman" w:hint="eastAsia"/>
          <w:sz w:val="20"/>
          <w:szCs w:val="20"/>
        </w:rPr>
        <w:t xml:space="preserve"> configuration</w:t>
      </w:r>
      <w:r w:rsidR="003F0723">
        <w:rPr>
          <w:rFonts w:ascii="Times New Roman" w:eastAsia="等线" w:hAnsi="Times New Roman" w:hint="eastAsia"/>
          <w:sz w:val="20"/>
          <w:szCs w:val="20"/>
        </w:rPr>
        <w:t xml:space="preserve"> prepared by target cell, UE may report the UE capability change to </w:t>
      </w:r>
      <w:r w:rsidR="003F0723">
        <w:rPr>
          <w:rFonts w:ascii="Times New Roman" w:eastAsia="等线" w:hAnsi="Times New Roman"/>
          <w:sz w:val="20"/>
          <w:szCs w:val="20"/>
        </w:rPr>
        <w:t>source</w:t>
      </w:r>
      <w:r w:rsidR="003F0723">
        <w:rPr>
          <w:rFonts w:ascii="Times New Roman" w:eastAsia="等线" w:hAnsi="Times New Roman" w:hint="eastAsia"/>
          <w:sz w:val="20"/>
          <w:szCs w:val="20"/>
        </w:rPr>
        <w:t xml:space="preserve"> cell. </w:t>
      </w:r>
      <w:r w:rsidR="003F0723">
        <w:rPr>
          <w:rFonts w:ascii="Times New Roman" w:eastAsia="等线" w:hAnsi="Times New Roman"/>
          <w:sz w:val="20"/>
          <w:szCs w:val="20"/>
        </w:rPr>
        <w:t>I</w:t>
      </w:r>
      <w:r w:rsidR="003F0723">
        <w:rPr>
          <w:rFonts w:ascii="Times New Roman" w:eastAsia="等线" w:hAnsi="Times New Roman" w:hint="eastAsia"/>
          <w:sz w:val="20"/>
          <w:szCs w:val="20"/>
        </w:rPr>
        <w:t xml:space="preserve">n this case, </w:t>
      </w:r>
      <w:r w:rsidR="0018752C">
        <w:rPr>
          <w:rFonts w:ascii="Times New Roman" w:eastAsia="等线" w:hAnsi="Times New Roman" w:hint="eastAsia"/>
          <w:sz w:val="20"/>
          <w:szCs w:val="20"/>
        </w:rPr>
        <w:t xml:space="preserve">source cell will request target cell </w:t>
      </w:r>
      <w:r w:rsidR="0044223F">
        <w:rPr>
          <w:rFonts w:ascii="Times New Roman" w:eastAsia="等线" w:hAnsi="Times New Roman" w:hint="eastAsia"/>
          <w:sz w:val="20"/>
          <w:szCs w:val="20"/>
        </w:rPr>
        <w:t>to prepare the new candidate configuration based on the updated UE capability.</w:t>
      </w:r>
      <w:r w:rsidR="00881A16">
        <w:rPr>
          <w:rFonts w:ascii="Times New Roman" w:eastAsia="等线" w:hAnsi="Times New Roman" w:hint="eastAsia"/>
          <w:sz w:val="20"/>
          <w:szCs w:val="20"/>
        </w:rPr>
        <w:t xml:space="preserve"> </w:t>
      </w:r>
      <w:r w:rsidR="000B61AD">
        <w:rPr>
          <w:rFonts w:ascii="Times New Roman" w:eastAsia="等线" w:hAnsi="Times New Roman" w:hint="eastAsia"/>
          <w:sz w:val="20"/>
          <w:szCs w:val="20"/>
        </w:rPr>
        <w:t xml:space="preserve">It is possible </w:t>
      </w:r>
      <w:r w:rsidR="000B61AD">
        <w:rPr>
          <w:rFonts w:ascii="Times New Roman" w:eastAsia="等线" w:hAnsi="Times New Roman"/>
          <w:sz w:val="20"/>
          <w:szCs w:val="20"/>
        </w:rPr>
        <w:t>that</w:t>
      </w:r>
      <w:r w:rsidR="00D45958">
        <w:rPr>
          <w:rFonts w:ascii="Times New Roman" w:eastAsia="等线" w:hAnsi="Times New Roman" w:hint="eastAsia"/>
          <w:sz w:val="20"/>
          <w:szCs w:val="20"/>
        </w:rPr>
        <w:t xml:space="preserve"> </w:t>
      </w:r>
      <w:r w:rsidR="000B61AD">
        <w:rPr>
          <w:rFonts w:ascii="Times New Roman" w:eastAsia="等线" w:hAnsi="Times New Roman" w:hint="eastAsia"/>
          <w:sz w:val="20"/>
          <w:szCs w:val="20"/>
        </w:rPr>
        <w:t xml:space="preserve">after </w:t>
      </w:r>
      <w:r w:rsidR="00D45958">
        <w:rPr>
          <w:rFonts w:ascii="Times New Roman" w:eastAsia="等线" w:hAnsi="Times New Roman" w:hint="eastAsia"/>
          <w:sz w:val="20"/>
          <w:szCs w:val="20"/>
        </w:rPr>
        <w:t xml:space="preserve">UE reports </w:t>
      </w:r>
      <w:r w:rsidR="001E65B4">
        <w:rPr>
          <w:rFonts w:ascii="Times New Roman" w:eastAsia="等线" w:hAnsi="Times New Roman" w:hint="eastAsia"/>
          <w:sz w:val="20"/>
          <w:szCs w:val="20"/>
        </w:rPr>
        <w:t xml:space="preserve">the UE capability change to the </w:t>
      </w:r>
      <w:r w:rsidR="001E65B4">
        <w:rPr>
          <w:rFonts w:ascii="Times New Roman" w:eastAsia="等线" w:hAnsi="Times New Roman"/>
          <w:sz w:val="20"/>
          <w:szCs w:val="20"/>
        </w:rPr>
        <w:t>network</w:t>
      </w:r>
      <w:r w:rsidR="001E65B4">
        <w:rPr>
          <w:rFonts w:ascii="Times New Roman" w:eastAsia="等线" w:hAnsi="Times New Roman" w:hint="eastAsia"/>
          <w:sz w:val="20"/>
          <w:szCs w:val="20"/>
        </w:rPr>
        <w:t>, UE performs CHO or LTM before UE receives the reconfiguration</w:t>
      </w:r>
      <w:r w:rsidR="000B61AD">
        <w:rPr>
          <w:rFonts w:ascii="Times New Roman" w:eastAsia="等线" w:hAnsi="Times New Roman" w:hint="eastAsia"/>
          <w:sz w:val="20"/>
          <w:szCs w:val="20"/>
        </w:rPr>
        <w:t xml:space="preserve"> </w:t>
      </w:r>
      <w:r w:rsidR="00177D0A">
        <w:rPr>
          <w:rFonts w:ascii="Times New Roman" w:eastAsia="等线" w:hAnsi="Times New Roman" w:hint="eastAsia"/>
          <w:sz w:val="20"/>
          <w:szCs w:val="20"/>
        </w:rPr>
        <w:t xml:space="preserve">for releasing/updating the previous </w:t>
      </w:r>
      <w:r w:rsidR="00177D0A">
        <w:rPr>
          <w:rFonts w:ascii="Times New Roman" w:eastAsia="等线" w:hAnsi="Times New Roman"/>
          <w:sz w:val="20"/>
          <w:szCs w:val="20"/>
        </w:rPr>
        <w:t>candidate</w:t>
      </w:r>
      <w:r w:rsidR="00177D0A">
        <w:rPr>
          <w:rFonts w:ascii="Times New Roman" w:eastAsia="等线" w:hAnsi="Times New Roman" w:hint="eastAsia"/>
          <w:sz w:val="20"/>
          <w:szCs w:val="20"/>
        </w:rPr>
        <w:t xml:space="preserve"> configuration based on the old UE </w:t>
      </w:r>
      <w:r w:rsidR="00177D0A">
        <w:rPr>
          <w:rFonts w:ascii="Times New Roman" w:eastAsia="等线" w:hAnsi="Times New Roman"/>
          <w:sz w:val="20"/>
          <w:szCs w:val="20"/>
        </w:rPr>
        <w:t>capability</w:t>
      </w:r>
      <w:r w:rsidR="001E65B4">
        <w:rPr>
          <w:rFonts w:ascii="Times New Roman" w:eastAsia="等线" w:hAnsi="Times New Roman" w:hint="eastAsia"/>
          <w:sz w:val="20"/>
          <w:szCs w:val="20"/>
        </w:rPr>
        <w:t>.</w:t>
      </w:r>
    </w:p>
    <w:p w14:paraId="772C3EF6" w14:textId="77777777" w:rsidR="00C82AFE" w:rsidRDefault="00C82AFE" w:rsidP="002E1024">
      <w:pPr>
        <w:rPr>
          <w:rFonts w:ascii="Times New Roman" w:eastAsia="等线" w:hAnsi="Times New Roman"/>
          <w:b/>
          <w:bCs/>
          <w:sz w:val="20"/>
          <w:szCs w:val="20"/>
        </w:rPr>
      </w:pPr>
    </w:p>
    <w:p w14:paraId="5CE793F2" w14:textId="73F84E5B" w:rsidR="00C82AFE" w:rsidRPr="006762E4" w:rsidRDefault="009645CC" w:rsidP="002E1024">
      <w:pPr>
        <w:rPr>
          <w:rFonts w:ascii="Times New Roman" w:eastAsia="等线" w:hAnsi="Times New Roman"/>
          <w:b/>
          <w:bCs/>
          <w:sz w:val="20"/>
          <w:szCs w:val="20"/>
        </w:rPr>
      </w:pPr>
      <w:r>
        <w:rPr>
          <w:rFonts w:ascii="Times New Roman" w:eastAsia="等线" w:hAnsi="Times New Roman" w:hint="eastAsia"/>
          <w:b/>
          <w:bCs/>
          <w:sz w:val="20"/>
          <w:szCs w:val="20"/>
        </w:rPr>
        <w:lastRenderedPageBreak/>
        <w:t xml:space="preserve">Observation 2: </w:t>
      </w:r>
      <w:r w:rsidR="006762E4">
        <w:rPr>
          <w:rFonts w:ascii="Times New Roman" w:eastAsia="等线" w:hAnsi="Times New Roman" w:hint="eastAsia"/>
          <w:b/>
          <w:bCs/>
          <w:sz w:val="20"/>
          <w:szCs w:val="20"/>
        </w:rPr>
        <w:t xml:space="preserve">After reporting UE capability change, UE may apply the CHO or LTM configuration due to condition </w:t>
      </w:r>
      <w:r w:rsidR="004801D3">
        <w:rPr>
          <w:rFonts w:ascii="Times New Roman" w:eastAsia="等线" w:hAnsi="Times New Roman" w:hint="eastAsia"/>
          <w:b/>
          <w:bCs/>
          <w:sz w:val="20"/>
          <w:szCs w:val="20"/>
        </w:rPr>
        <w:t>fulfilled before receiving the reconfiguration message.</w:t>
      </w:r>
    </w:p>
    <w:p w14:paraId="53EC5127" w14:textId="77777777" w:rsidR="006673AC" w:rsidRDefault="006673AC" w:rsidP="002E1024">
      <w:pPr>
        <w:rPr>
          <w:rFonts w:ascii="Times New Roman" w:eastAsia="等线" w:hAnsi="Times New Roman"/>
          <w:b/>
          <w:bCs/>
          <w:sz w:val="20"/>
          <w:szCs w:val="20"/>
        </w:rPr>
      </w:pPr>
    </w:p>
    <w:p w14:paraId="035FD89C" w14:textId="02D0C730" w:rsidR="006673AC" w:rsidRDefault="006673AC" w:rsidP="002E1024">
      <w:pPr>
        <w:rPr>
          <w:rFonts w:ascii="Times New Roman" w:eastAsia="等线" w:hAnsi="Times New Roman"/>
          <w:b/>
          <w:bCs/>
          <w:sz w:val="20"/>
          <w:szCs w:val="20"/>
        </w:rPr>
      </w:pPr>
      <w:bookmarkStart w:id="4" w:name="_Toc209687027"/>
      <w:bookmarkStart w:id="5" w:name="_Toc209688898"/>
      <w:bookmarkStart w:id="6" w:name="_Toc209688989"/>
      <w:bookmarkStart w:id="7" w:name="_Toc209773207"/>
      <w:bookmarkStart w:id="8" w:name="_Toc209773218"/>
      <w:bookmarkStart w:id="9" w:name="_Toc210033521"/>
      <w:bookmarkStart w:id="10" w:name="_Toc210033546"/>
      <w:bookmarkStart w:id="11" w:name="_Toc210034579"/>
      <w:bookmarkStart w:id="12" w:name="_Toc210035831"/>
      <w:bookmarkStart w:id="13" w:name="_Toc210048972"/>
      <w:bookmarkStart w:id="14" w:name="_Toc210049089"/>
      <w:bookmarkStart w:id="15" w:name="_Toc210218457"/>
      <w:bookmarkStart w:id="16" w:name="_Toc210218479"/>
      <w:bookmarkStart w:id="17" w:name="_Toc210218525"/>
      <w:bookmarkStart w:id="18" w:name="_Toc210218565"/>
      <w:bookmarkStart w:id="19" w:name="_Toc210218595"/>
      <w:bookmarkStart w:id="20" w:name="_Toc210218637"/>
      <w:bookmarkStart w:id="21" w:name="_Toc210220861"/>
      <w:bookmarkStart w:id="22" w:name="_Toc210287269"/>
      <w:bookmarkStart w:id="23" w:name="_Toc210328342"/>
      <w:bookmarkStart w:id="24" w:name="_Toc210328355"/>
      <w:bookmarkStart w:id="25" w:name="_Toc210328941"/>
      <w:bookmarkStart w:id="26" w:name="_Toc210328954"/>
      <w:bookmarkStart w:id="27" w:name="_Toc210329372"/>
      <w:bookmarkStart w:id="28" w:name="_Toc210329514"/>
      <w:r w:rsidRPr="00341557">
        <w:rPr>
          <w:rFonts w:ascii="Times New Roman" w:eastAsia="等线" w:hAnsi="Times New Roman" w:hint="eastAsia"/>
          <w:b/>
          <w:bCs/>
          <w:sz w:val="20"/>
          <w:szCs w:val="20"/>
        </w:rPr>
        <w:t xml:space="preserve">Proposal </w:t>
      </w:r>
      <w:r w:rsidR="00B43BEF">
        <w:rPr>
          <w:rFonts w:ascii="Times New Roman" w:eastAsia="等线" w:hAnsi="Times New Roman" w:hint="eastAsia"/>
          <w:b/>
          <w:bCs/>
          <w:sz w:val="20"/>
          <w:szCs w:val="20"/>
        </w:rPr>
        <w:t>5</w:t>
      </w:r>
      <w:r w:rsidRPr="00341557">
        <w:rPr>
          <w:rFonts w:ascii="Times New Roman" w:eastAsia="等线" w:hAnsi="Times New Roman" w:hint="eastAsia"/>
          <w:b/>
          <w:bCs/>
          <w:sz w:val="20"/>
          <w:szCs w:val="20"/>
        </w:rPr>
        <w:t xml:space="preserve">: </w:t>
      </w:r>
      <w:r w:rsidRPr="00341557">
        <w:rPr>
          <w:rFonts w:ascii="Times New Roman" w:eastAsia="等线" w:hAnsi="Times New Roman"/>
          <w:b/>
          <w:bCs/>
          <w:sz w:val="20"/>
          <w:szCs w:val="20"/>
        </w:rPr>
        <w:t>UE</w:t>
      </w:r>
      <w:r w:rsidRPr="00341557">
        <w:rPr>
          <w:rFonts w:ascii="Times New Roman" w:eastAsia="等线" w:hAnsi="Times New Roman" w:hint="eastAsia"/>
          <w:b/>
          <w:bCs/>
          <w:sz w:val="20"/>
          <w:szCs w:val="20"/>
        </w:rPr>
        <w:t xml:space="preserve"> is allowed</w:t>
      </w:r>
      <w:r w:rsidRPr="00341557">
        <w:rPr>
          <w:rFonts w:ascii="Times New Roman" w:eastAsia="等线" w:hAnsi="Times New Roman"/>
          <w:b/>
          <w:bCs/>
          <w:sz w:val="20"/>
          <w:szCs w:val="20"/>
        </w:rPr>
        <w:t xml:space="preserve"> to apply </w:t>
      </w:r>
      <w:r w:rsidR="003968F7" w:rsidRPr="00341557">
        <w:rPr>
          <w:rFonts w:ascii="Times New Roman" w:eastAsia="等线" w:hAnsi="Times New Roman" w:hint="eastAsia"/>
          <w:b/>
          <w:bCs/>
          <w:sz w:val="20"/>
          <w:szCs w:val="20"/>
        </w:rPr>
        <w:t>a p</w:t>
      </w:r>
      <w:r w:rsidR="00FF4A80" w:rsidRPr="00341557">
        <w:rPr>
          <w:rFonts w:ascii="Times New Roman" w:eastAsia="等线" w:hAnsi="Times New Roman" w:hint="eastAsia"/>
          <w:b/>
          <w:bCs/>
          <w:sz w:val="20"/>
          <w:szCs w:val="20"/>
        </w:rPr>
        <w:t xml:space="preserve">art of </w:t>
      </w:r>
      <w:r w:rsidR="0051238F" w:rsidRPr="00341557">
        <w:rPr>
          <w:rFonts w:ascii="Times New Roman" w:eastAsia="等线" w:hAnsi="Times New Roman"/>
          <w:b/>
          <w:bCs/>
          <w:sz w:val="20"/>
          <w:szCs w:val="20"/>
        </w:rPr>
        <w:t>compliant</w:t>
      </w:r>
      <w:r w:rsidR="0051238F" w:rsidRPr="00341557">
        <w:rPr>
          <w:rFonts w:ascii="Times New Roman" w:eastAsia="等线" w:hAnsi="Times New Roman" w:hint="eastAsia"/>
          <w:b/>
          <w:bCs/>
          <w:sz w:val="20"/>
          <w:szCs w:val="20"/>
        </w:rPr>
        <w:t xml:space="preserve"> RRC</w:t>
      </w:r>
      <w:r w:rsidR="0051238F" w:rsidRPr="00341557">
        <w:rPr>
          <w:rFonts w:ascii="Times New Roman" w:eastAsia="等线" w:hAnsi="Times New Roman"/>
          <w:b/>
          <w:bCs/>
          <w:sz w:val="20"/>
          <w:szCs w:val="20"/>
        </w:rPr>
        <w:t xml:space="preserve"> </w:t>
      </w:r>
      <w:r w:rsidRPr="00341557">
        <w:rPr>
          <w:rFonts w:ascii="Times New Roman" w:eastAsia="等线" w:hAnsi="Times New Roman"/>
          <w:b/>
          <w:bCs/>
          <w:sz w:val="20"/>
          <w:szCs w:val="20"/>
        </w:rPr>
        <w:t>configuration and avoid re-establishment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C2651C" w14:textId="77777777" w:rsidR="00C82AFE" w:rsidRPr="003968F7" w:rsidRDefault="00C82AFE" w:rsidP="002E1024">
      <w:pPr>
        <w:rPr>
          <w:rFonts w:ascii="Times New Roman" w:eastAsia="等线" w:hAnsi="Times New Roman"/>
          <w:b/>
          <w:bCs/>
          <w:sz w:val="20"/>
          <w:szCs w:val="20"/>
        </w:rPr>
      </w:pPr>
    </w:p>
    <w:p w14:paraId="6C093245" w14:textId="28785A1B" w:rsidR="002D7510" w:rsidRPr="000A40BD" w:rsidRDefault="00675CC9" w:rsidP="000A40BD">
      <w:pPr>
        <w:pStyle w:val="2"/>
        <w:rPr>
          <w:rFonts w:ascii="Times New Roman" w:hAnsi="Times New Roman"/>
          <w:sz w:val="21"/>
          <w:szCs w:val="21"/>
          <w:lang w:eastAsia="zh-CN"/>
        </w:rPr>
      </w:pPr>
      <w:r>
        <w:rPr>
          <w:rFonts w:ascii="Times New Roman" w:hAnsi="Times New Roman" w:hint="eastAsia"/>
          <w:sz w:val="21"/>
          <w:szCs w:val="21"/>
          <w:lang w:eastAsia="zh-CN"/>
        </w:rPr>
        <w:t xml:space="preserve">2.4 </w:t>
      </w:r>
      <w:r w:rsidR="002D7510" w:rsidRPr="000A40BD">
        <w:rPr>
          <w:rFonts w:ascii="Times New Roman" w:hAnsi="Times New Roman"/>
          <w:sz w:val="21"/>
          <w:szCs w:val="21"/>
          <w:lang w:eastAsia="zh-CN"/>
        </w:rPr>
        <w:t>Dual registration:</w:t>
      </w:r>
    </w:p>
    <w:p w14:paraId="37DA78BA" w14:textId="6254B13E" w:rsidR="002D7510" w:rsidRDefault="001C2BC2" w:rsidP="0099799E">
      <w:pPr>
        <w:pStyle w:val="a6"/>
        <w:widowControl w:val="0"/>
        <w:overflowPunct/>
        <w:spacing w:after="0"/>
        <w:ind w:firstLineChars="0" w:firstLine="0"/>
        <w:jc w:val="both"/>
        <w:textAlignment w:val="auto"/>
        <w:rPr>
          <w:rFonts w:eastAsiaTheme="minorEastAsia"/>
        </w:rPr>
      </w:pPr>
      <w:r>
        <w:rPr>
          <w:rFonts w:eastAsiaTheme="minorEastAsia"/>
          <w:lang w:val="en-US"/>
        </w:rPr>
        <w:t xml:space="preserve">Radio aggregation is important for an operator to enable load balancing and likely also to have a better resource utilization if different frequency bands (FR1 vs FR2/ 3) may be better suited for different services. </w:t>
      </w:r>
      <w:r w:rsidR="00C72308">
        <w:rPr>
          <w:rFonts w:eastAsiaTheme="minorEastAsia"/>
          <w:lang w:val="en-US"/>
        </w:rPr>
        <w:t>T</w:t>
      </w:r>
      <w:r w:rsidR="002D7510">
        <w:rPr>
          <w:rFonts w:eastAsiaTheme="minorEastAsia" w:hint="eastAsia"/>
          <w:lang w:val="en-US"/>
        </w:rPr>
        <w:t xml:space="preserve">he potential </w:t>
      </w:r>
      <w:r w:rsidR="00C72308">
        <w:rPr>
          <w:rFonts w:eastAsiaTheme="minorEastAsia"/>
          <w:lang w:val="en-US"/>
        </w:rPr>
        <w:t xml:space="preserve">aggregation </w:t>
      </w:r>
      <w:r w:rsidR="002D7510">
        <w:rPr>
          <w:rFonts w:eastAsiaTheme="minorEastAsia" w:hint="eastAsia"/>
          <w:lang w:val="en-US"/>
        </w:rPr>
        <w:t xml:space="preserve">mechanisms include </w:t>
      </w:r>
      <w:r w:rsidR="002D7510" w:rsidRPr="00827EEC">
        <w:rPr>
          <w:rFonts w:eastAsiaTheme="minorEastAsia"/>
          <w:lang w:val="en-US"/>
        </w:rPr>
        <w:t>dual connectivity</w:t>
      </w:r>
      <w:r w:rsidR="00C72308">
        <w:rPr>
          <w:rFonts w:eastAsiaTheme="minorEastAsia"/>
          <w:lang w:val="en-US"/>
        </w:rPr>
        <w:t>, dual steering</w:t>
      </w:r>
      <w:r w:rsidR="002D7510">
        <w:rPr>
          <w:rFonts w:eastAsiaTheme="minorEastAsia" w:hint="eastAsia"/>
          <w:lang w:val="en-US"/>
        </w:rPr>
        <w:t xml:space="preserve"> </w:t>
      </w:r>
      <w:r w:rsidR="00C72308">
        <w:rPr>
          <w:rFonts w:eastAsiaTheme="minorEastAsia"/>
          <w:lang w:val="en-US"/>
        </w:rPr>
        <w:t>and</w:t>
      </w:r>
      <w:r w:rsidR="00C72308" w:rsidRPr="00827EEC">
        <w:rPr>
          <w:rFonts w:eastAsiaTheme="minorEastAsia"/>
          <w:lang w:val="en-US"/>
        </w:rPr>
        <w:t xml:space="preserve"> </w:t>
      </w:r>
      <w:r w:rsidR="002D7510" w:rsidRPr="00827EEC">
        <w:rPr>
          <w:rFonts w:eastAsiaTheme="minorEastAsia"/>
          <w:lang w:val="en-US"/>
        </w:rPr>
        <w:t xml:space="preserve">dual </w:t>
      </w:r>
      <w:r w:rsidR="002D7510">
        <w:rPr>
          <w:rFonts w:eastAsiaTheme="minorEastAsia" w:hint="eastAsia"/>
          <w:lang w:val="en-US"/>
        </w:rPr>
        <w:t xml:space="preserve">registration. </w:t>
      </w:r>
      <w:r>
        <w:rPr>
          <w:rFonts w:eastAsiaTheme="minorEastAsia"/>
          <w:lang w:val="en-US"/>
        </w:rPr>
        <w:t xml:space="preserve">MUSIM can also be looked at as an aggregation solution. </w:t>
      </w:r>
      <w:r w:rsidR="002D7510">
        <w:rPr>
          <w:rFonts w:eastAsiaTheme="minorEastAsia" w:hint="eastAsia"/>
          <w:lang w:val="en-US"/>
        </w:rPr>
        <w:t xml:space="preserve">In 5G, MUSIM is supported </w:t>
      </w:r>
      <w:r w:rsidR="002D7510">
        <w:rPr>
          <w:rFonts w:eastAsiaTheme="minorEastAsia"/>
          <w:lang w:val="en-US"/>
        </w:rPr>
        <w:t>because</w:t>
      </w:r>
      <w:r w:rsidR="002D7510">
        <w:rPr>
          <w:rFonts w:eastAsiaTheme="minorEastAsia" w:hint="eastAsia"/>
          <w:lang w:val="en-US"/>
        </w:rPr>
        <w:t xml:space="preserve"> </w:t>
      </w:r>
      <w:r>
        <w:rPr>
          <w:lang w:eastAsia="zh-CN"/>
        </w:rPr>
        <w:t>multi-USIM</w:t>
      </w:r>
      <w:r w:rsidR="002D7510">
        <w:rPr>
          <w:rFonts w:hint="eastAsia"/>
          <w:lang w:eastAsia="zh-CN"/>
        </w:rPr>
        <w:t xml:space="preserve"> devices</w:t>
      </w:r>
      <w:r w:rsidR="002D7510">
        <w:rPr>
          <w:lang w:eastAsia="zh-CN"/>
        </w:rPr>
        <w:t xml:space="preserve"> </w:t>
      </w:r>
      <w:r w:rsidR="002D7510">
        <w:rPr>
          <w:rFonts w:eastAsiaTheme="minorEastAsia" w:hint="eastAsia"/>
        </w:rPr>
        <w:t>are</w:t>
      </w:r>
      <w:r w:rsidR="002D7510">
        <w:rPr>
          <w:lang w:eastAsia="zh-CN"/>
        </w:rPr>
        <w:t xml:space="preserve"> popular in different countr</w:t>
      </w:r>
      <w:r w:rsidR="002D7510">
        <w:rPr>
          <w:rFonts w:hint="eastAsia"/>
          <w:lang w:eastAsia="zh-CN"/>
        </w:rPr>
        <w:t>ies</w:t>
      </w:r>
      <w:r w:rsidR="002D7510">
        <w:rPr>
          <w:lang w:eastAsia="zh-CN"/>
        </w:rPr>
        <w:t xml:space="preserve">. </w:t>
      </w:r>
      <w:r w:rsidR="002D7510">
        <w:rPr>
          <w:rFonts w:eastAsiaTheme="minorEastAsia"/>
        </w:rPr>
        <w:t>F</w:t>
      </w:r>
      <w:r w:rsidR="002D7510">
        <w:rPr>
          <w:rFonts w:eastAsiaTheme="minorEastAsia" w:hint="eastAsia"/>
        </w:rPr>
        <w:t xml:space="preserve">or </w:t>
      </w:r>
      <w:r w:rsidR="002D7510">
        <w:rPr>
          <w:rFonts w:eastAsiaTheme="minorEastAsia"/>
        </w:rPr>
        <w:t>example</w:t>
      </w:r>
      <w:r w:rsidR="002D7510">
        <w:rPr>
          <w:rFonts w:eastAsiaTheme="minorEastAsia" w:hint="eastAsia"/>
        </w:rPr>
        <w:t xml:space="preserve">, </w:t>
      </w:r>
      <w:r w:rsidR="00C72308">
        <w:rPr>
          <w:rFonts w:eastAsiaTheme="minorEastAsia"/>
        </w:rPr>
        <w:t xml:space="preserve">a </w:t>
      </w:r>
      <w:r w:rsidR="002D7510">
        <w:rPr>
          <w:rFonts w:hint="eastAsia"/>
          <w:lang w:eastAsia="zh-CN"/>
        </w:rPr>
        <w:t xml:space="preserve">user </w:t>
      </w:r>
      <w:r w:rsidR="002D7510">
        <w:rPr>
          <w:lang w:eastAsia="zh-CN"/>
        </w:rPr>
        <w:t xml:space="preserve">may </w:t>
      </w:r>
      <w:r w:rsidR="002D7510">
        <w:rPr>
          <w:rFonts w:hint="eastAsia"/>
          <w:lang w:eastAsia="zh-CN"/>
        </w:rPr>
        <w:t>have</w:t>
      </w:r>
      <w:r w:rsidR="002D7510">
        <w:t xml:space="preserve"> </w:t>
      </w:r>
      <w:r w:rsidR="002D7510">
        <w:rPr>
          <w:lang w:val="en-US"/>
        </w:rPr>
        <w:t xml:space="preserve">both </w:t>
      </w:r>
      <w:r w:rsidR="002D7510">
        <w:t xml:space="preserve">a personal and </w:t>
      </w:r>
      <w:r w:rsidR="002D7510">
        <w:rPr>
          <w:lang w:val="en-US"/>
        </w:rPr>
        <w:t xml:space="preserve">a </w:t>
      </w:r>
      <w:r w:rsidR="002D7510">
        <w:t xml:space="preserve">business subscription in one device or has </w:t>
      </w:r>
      <w:r w:rsidR="002D7510">
        <w:rPr>
          <w:lang w:val="en-US"/>
        </w:rPr>
        <w:t>two</w:t>
      </w:r>
      <w:r w:rsidR="002D7510">
        <w:t xml:space="preserve"> personal subscriptions in one device for different services</w:t>
      </w:r>
      <w:r w:rsidR="002D7510">
        <w:rPr>
          <w:rFonts w:eastAsiaTheme="minorEastAsia" w:hint="eastAsia"/>
        </w:rPr>
        <w:t xml:space="preserve">. </w:t>
      </w:r>
      <w:r w:rsidR="002D7510">
        <w:rPr>
          <w:rFonts w:eastAsiaTheme="minorEastAsia"/>
        </w:rPr>
        <w:t>I</w:t>
      </w:r>
      <w:r w:rsidR="002D7510">
        <w:rPr>
          <w:rFonts w:eastAsiaTheme="minorEastAsia" w:hint="eastAsia"/>
        </w:rPr>
        <w:t xml:space="preserve">n 6G, we will have similar requirement from the user in some </w:t>
      </w:r>
      <w:r w:rsidR="002D7510">
        <w:rPr>
          <w:rFonts w:eastAsiaTheme="minorEastAsia"/>
        </w:rPr>
        <w:t>countries</w:t>
      </w:r>
      <w:r w:rsidR="002D7510">
        <w:rPr>
          <w:rFonts w:eastAsiaTheme="minorEastAsia" w:hint="eastAsia"/>
        </w:rPr>
        <w:t xml:space="preserve">. </w:t>
      </w:r>
      <w:r w:rsidR="00C72308">
        <w:rPr>
          <w:rFonts w:eastAsiaTheme="minorEastAsia"/>
          <w:lang w:val="en-US"/>
        </w:rPr>
        <w:t>D</w:t>
      </w:r>
      <w:r w:rsidR="002D7510">
        <w:rPr>
          <w:rFonts w:eastAsiaTheme="minorEastAsia" w:hint="eastAsia"/>
          <w:lang w:val="en-US"/>
        </w:rPr>
        <w:t xml:space="preserve">ual registration </w:t>
      </w:r>
      <w:r w:rsidR="002D7510" w:rsidRPr="00501810">
        <w:rPr>
          <w:rFonts w:eastAsia="Times New Roman"/>
          <w:lang w:val="en-US"/>
        </w:rPr>
        <w:t>allows for data aggregation in the CN</w:t>
      </w:r>
      <w:r w:rsidR="002D7510">
        <w:rPr>
          <w:rFonts w:eastAsiaTheme="minorEastAsia" w:hint="eastAsia"/>
          <w:lang w:val="en-US"/>
        </w:rPr>
        <w:t xml:space="preserve">. </w:t>
      </w:r>
      <w:r w:rsidR="002D7510">
        <w:rPr>
          <w:rFonts w:eastAsiaTheme="minorEastAsia"/>
          <w:lang w:val="en-US"/>
        </w:rPr>
        <w:t>I</w:t>
      </w:r>
      <w:r w:rsidR="002D7510">
        <w:rPr>
          <w:rFonts w:eastAsiaTheme="minorEastAsia" w:hint="eastAsia"/>
          <w:lang w:val="en-US"/>
        </w:rPr>
        <w:t xml:space="preserve">t is </w:t>
      </w:r>
      <w:r w:rsidR="002D7510">
        <w:rPr>
          <w:rFonts w:eastAsiaTheme="minorEastAsia"/>
          <w:lang w:val="en-US"/>
        </w:rPr>
        <w:t>applicable</w:t>
      </w:r>
      <w:r w:rsidR="002D7510">
        <w:rPr>
          <w:rFonts w:eastAsiaTheme="minorEastAsia" w:hint="eastAsia"/>
          <w:lang w:val="en-US"/>
        </w:rPr>
        <w:t xml:space="preserve"> regardless of </w:t>
      </w:r>
      <w:r>
        <w:rPr>
          <w:rFonts w:eastAsiaTheme="minorEastAsia"/>
          <w:lang w:val="en-US"/>
        </w:rPr>
        <w:t>if</w:t>
      </w:r>
      <w:r>
        <w:rPr>
          <w:rFonts w:eastAsiaTheme="minorEastAsia" w:hint="eastAsia"/>
          <w:lang w:val="en-US"/>
        </w:rPr>
        <w:t xml:space="preserve"> </w:t>
      </w:r>
      <w:r>
        <w:rPr>
          <w:rFonts w:eastAsiaTheme="minorEastAsia"/>
          <w:lang w:val="en-US"/>
        </w:rPr>
        <w:t xml:space="preserve">6GC is an evolution of </w:t>
      </w:r>
      <w:r w:rsidR="002D7510">
        <w:rPr>
          <w:rFonts w:eastAsiaTheme="minorEastAsia" w:hint="eastAsia"/>
          <w:lang w:val="en-US"/>
        </w:rPr>
        <w:t>5G</w:t>
      </w:r>
      <w:r w:rsidR="002D7510">
        <w:rPr>
          <w:rFonts w:eastAsiaTheme="minorEastAsia" w:hint="eastAsia"/>
          <w:lang w:val="en-US" w:eastAsia="zh-CN"/>
        </w:rPr>
        <w:t>C</w:t>
      </w:r>
      <w:r w:rsidR="002D7510">
        <w:rPr>
          <w:rFonts w:eastAsiaTheme="minorEastAsia" w:hint="eastAsia"/>
          <w:lang w:val="en-US"/>
        </w:rPr>
        <w:t xml:space="preserve"> </w:t>
      </w:r>
      <w:r>
        <w:rPr>
          <w:rFonts w:eastAsiaTheme="minorEastAsia"/>
          <w:lang w:val="en-US"/>
        </w:rPr>
        <w:t xml:space="preserve">or if both 5GC </w:t>
      </w:r>
      <w:r w:rsidR="002D7510">
        <w:rPr>
          <w:rFonts w:eastAsiaTheme="minorEastAsia" w:hint="eastAsia"/>
          <w:lang w:val="en-US"/>
        </w:rPr>
        <w:t xml:space="preserve">and 6GC are </w:t>
      </w:r>
      <w:r>
        <w:rPr>
          <w:rFonts w:eastAsiaTheme="minorEastAsia"/>
          <w:lang w:val="en-US"/>
        </w:rPr>
        <w:t>distinct networks</w:t>
      </w:r>
      <w:r w:rsidR="002D7510">
        <w:rPr>
          <w:rFonts w:eastAsiaTheme="minorEastAsia" w:hint="eastAsia"/>
          <w:lang w:val="en-US"/>
        </w:rPr>
        <w:t xml:space="preserve">. </w:t>
      </w:r>
      <w:r w:rsidR="002D7510" w:rsidRPr="006C6F25">
        <w:rPr>
          <w:rFonts w:eastAsia="Times New Roman"/>
        </w:rPr>
        <w:t xml:space="preserve">Connection to both 5G and 6G </w:t>
      </w:r>
      <w:r w:rsidR="00C72308">
        <w:rPr>
          <w:rFonts w:eastAsiaTheme="minorEastAsia"/>
        </w:rPr>
        <w:t>can</w:t>
      </w:r>
      <w:r w:rsidR="00C72308">
        <w:rPr>
          <w:rFonts w:eastAsiaTheme="minorEastAsia" w:hint="eastAsia"/>
        </w:rPr>
        <w:t xml:space="preserve"> </w:t>
      </w:r>
      <w:r w:rsidR="002D7510">
        <w:rPr>
          <w:rFonts w:eastAsiaTheme="minorEastAsia" w:hint="eastAsia"/>
        </w:rPr>
        <w:t>be</w:t>
      </w:r>
      <w:r w:rsidR="002D7510" w:rsidRPr="006C6F25">
        <w:rPr>
          <w:rFonts w:eastAsia="Times New Roman"/>
        </w:rPr>
        <w:t xml:space="preserve"> maintained</w:t>
      </w:r>
      <w:r w:rsidR="002D7510">
        <w:rPr>
          <w:rFonts w:eastAsiaTheme="minorEastAsia" w:hint="eastAsia"/>
        </w:rPr>
        <w:t xml:space="preserve"> via dual registration</w:t>
      </w:r>
      <w:r w:rsidR="002D7510" w:rsidRPr="006C6F25">
        <w:rPr>
          <w:rFonts w:eastAsia="Times New Roman"/>
        </w:rPr>
        <w:t>.</w:t>
      </w:r>
      <w:r w:rsidR="002D7510">
        <w:rPr>
          <w:rFonts w:eastAsiaTheme="minorEastAsia" w:hint="eastAsia"/>
        </w:rPr>
        <w:t xml:space="preserve"> UE can </w:t>
      </w:r>
      <w:r>
        <w:rPr>
          <w:rFonts w:eastAsiaTheme="minorEastAsia"/>
        </w:rPr>
        <w:t xml:space="preserve">quickly </w:t>
      </w:r>
      <w:r w:rsidR="002D7510" w:rsidRPr="00B15B61">
        <w:rPr>
          <w:rFonts w:eastAsiaTheme="minorEastAsia"/>
          <w:i/>
          <w:iCs/>
        </w:rPr>
        <w:t>fallback</w:t>
      </w:r>
      <w:r w:rsidR="002D7510">
        <w:rPr>
          <w:rFonts w:eastAsiaTheme="minorEastAsia" w:hint="eastAsia"/>
        </w:rPr>
        <w:t xml:space="preserve"> from 6G to 5G. </w:t>
      </w:r>
      <w:r w:rsidR="002D7510" w:rsidRPr="006C6F25">
        <w:rPr>
          <w:rFonts w:eastAsia="Times New Roman"/>
        </w:rPr>
        <w:t xml:space="preserve">Otherwise, the </w:t>
      </w:r>
      <w:r w:rsidR="0026073A">
        <w:rPr>
          <w:rFonts w:eastAsia="Times New Roman"/>
        </w:rPr>
        <w:t>mobility</w:t>
      </w:r>
      <w:r w:rsidR="0026073A" w:rsidRPr="006C6F25">
        <w:rPr>
          <w:rFonts w:eastAsia="Times New Roman"/>
        </w:rPr>
        <w:t xml:space="preserve"> </w:t>
      </w:r>
      <w:r w:rsidR="002D7510" w:rsidRPr="006C6F25">
        <w:rPr>
          <w:rFonts w:eastAsia="Times New Roman"/>
        </w:rPr>
        <w:t>time from 6G</w:t>
      </w:r>
      <w:r w:rsidR="002D7510" w:rsidRPr="0057091C">
        <w:rPr>
          <w:rFonts w:eastAsia="Times New Roman" w:hint="eastAsia"/>
        </w:rPr>
        <w:t xml:space="preserve"> </w:t>
      </w:r>
      <w:r w:rsidR="002D7510" w:rsidRPr="0057091C">
        <w:rPr>
          <w:rFonts w:eastAsia="Times New Roman"/>
        </w:rPr>
        <w:t>to 5G will be much longer compared to other solutions</w:t>
      </w:r>
      <w:r w:rsidR="002D7510">
        <w:rPr>
          <w:rFonts w:eastAsiaTheme="minorEastAsia" w:hint="eastAsia"/>
        </w:rPr>
        <w:t xml:space="preserve"> e.g., Inter-RAT handover. </w:t>
      </w:r>
      <w:r w:rsidR="002D7510">
        <w:rPr>
          <w:rFonts w:eastAsiaTheme="minorEastAsia"/>
        </w:rPr>
        <w:t>S</w:t>
      </w:r>
      <w:r w:rsidR="002D7510">
        <w:rPr>
          <w:rFonts w:eastAsiaTheme="minorEastAsia" w:hint="eastAsia"/>
        </w:rPr>
        <w:t xml:space="preserve">ome </w:t>
      </w:r>
      <w:r w:rsidR="0026073A">
        <w:rPr>
          <w:rFonts w:eastAsiaTheme="minorEastAsia"/>
        </w:rPr>
        <w:t xml:space="preserve">may </w:t>
      </w:r>
      <w:r w:rsidR="002D7510">
        <w:rPr>
          <w:rFonts w:eastAsiaTheme="minorEastAsia" w:hint="eastAsia"/>
        </w:rPr>
        <w:t xml:space="preserve">argue that dual RX/TX are required for dual registration. We think </w:t>
      </w:r>
      <w:r w:rsidR="002D7510">
        <w:rPr>
          <w:rFonts w:eastAsiaTheme="minorEastAsia"/>
        </w:rPr>
        <w:t>that</w:t>
      </w:r>
      <w:r w:rsidR="002D7510">
        <w:rPr>
          <w:rFonts w:eastAsiaTheme="minorEastAsia" w:hint="eastAsia"/>
        </w:rPr>
        <w:t xml:space="preserve"> MUSIM-like </w:t>
      </w:r>
      <w:r w:rsidR="002D7510">
        <w:rPr>
          <w:rFonts w:eastAsiaTheme="minorEastAsia"/>
        </w:rPr>
        <w:t>mechanism</w:t>
      </w:r>
      <w:r w:rsidR="002D7510">
        <w:rPr>
          <w:rFonts w:eastAsiaTheme="minorEastAsia" w:hint="eastAsia"/>
        </w:rPr>
        <w:t xml:space="preserve"> can be reused </w:t>
      </w:r>
      <w:r w:rsidR="0026073A">
        <w:rPr>
          <w:rFonts w:eastAsiaTheme="minorEastAsia"/>
        </w:rPr>
        <w:t xml:space="preserve">even </w:t>
      </w:r>
      <w:r w:rsidR="002D7510">
        <w:rPr>
          <w:rFonts w:eastAsiaTheme="minorEastAsia" w:hint="eastAsia"/>
        </w:rPr>
        <w:t xml:space="preserve">for </w:t>
      </w:r>
      <w:r w:rsidR="0026073A">
        <w:rPr>
          <w:rFonts w:eastAsiaTheme="minorEastAsia"/>
        </w:rPr>
        <w:t xml:space="preserve">a </w:t>
      </w:r>
      <w:r w:rsidR="002D7510">
        <w:rPr>
          <w:rFonts w:eastAsiaTheme="minorEastAsia" w:hint="eastAsia"/>
        </w:rPr>
        <w:t>UE with single RX/TX chain.</w:t>
      </w:r>
      <w:r w:rsidR="0026073A">
        <w:rPr>
          <w:rFonts w:eastAsiaTheme="minorEastAsia"/>
        </w:rPr>
        <w:t xml:space="preserve"> At this early stage it is better to consider dual registration.</w:t>
      </w:r>
    </w:p>
    <w:p w14:paraId="5356548E" w14:textId="77777777" w:rsidR="002D7510" w:rsidRDefault="002D7510" w:rsidP="002D7510">
      <w:pPr>
        <w:pStyle w:val="a6"/>
        <w:widowControl w:val="0"/>
        <w:overflowPunct/>
        <w:spacing w:after="0"/>
        <w:ind w:firstLineChars="0" w:firstLine="0"/>
        <w:jc w:val="both"/>
        <w:textAlignment w:val="auto"/>
        <w:rPr>
          <w:rFonts w:eastAsiaTheme="minorEastAsia"/>
        </w:rPr>
      </w:pPr>
    </w:p>
    <w:p w14:paraId="31F6B563" w14:textId="68025889" w:rsidR="002D7510" w:rsidRPr="00B37A78" w:rsidRDefault="002D7510" w:rsidP="002D7510">
      <w:pPr>
        <w:pStyle w:val="a6"/>
        <w:ind w:firstLineChars="0" w:firstLine="0"/>
        <w:rPr>
          <w:rFonts w:eastAsia="等线"/>
          <w:b/>
          <w:bCs/>
        </w:rPr>
      </w:pPr>
      <w:r w:rsidRPr="00B37A78">
        <w:rPr>
          <w:rFonts w:eastAsia="等线"/>
          <w:b/>
          <w:bCs/>
        </w:rPr>
        <w:t xml:space="preserve">Proposal </w:t>
      </w:r>
      <w:r w:rsidR="004801D3">
        <w:rPr>
          <w:rFonts w:eastAsia="等线" w:hint="eastAsia"/>
          <w:b/>
          <w:bCs/>
          <w:lang w:eastAsia="zh-CN"/>
        </w:rPr>
        <w:t>6</w:t>
      </w:r>
      <w:r w:rsidRPr="00B37A78">
        <w:rPr>
          <w:rFonts w:eastAsia="等线"/>
          <w:b/>
          <w:bCs/>
        </w:rPr>
        <w:t xml:space="preserve">: </w:t>
      </w:r>
      <w:r w:rsidR="0026073A">
        <w:rPr>
          <w:rFonts w:eastAsia="等线"/>
          <w:b/>
          <w:bCs/>
        </w:rPr>
        <w:t>RAN2 should consider if d</w:t>
      </w:r>
      <w:r w:rsidRPr="00B37A78">
        <w:rPr>
          <w:rFonts w:eastAsia="等线"/>
          <w:b/>
          <w:bCs/>
        </w:rPr>
        <w:t xml:space="preserve">ual registration can be supported </w:t>
      </w:r>
      <w:r w:rsidR="0026073A">
        <w:rPr>
          <w:rFonts w:eastAsia="等线"/>
          <w:b/>
          <w:bCs/>
        </w:rPr>
        <w:t xml:space="preserve">from </w:t>
      </w:r>
      <w:r w:rsidRPr="00B37A78">
        <w:rPr>
          <w:rFonts w:eastAsia="等线"/>
          <w:b/>
          <w:bCs/>
        </w:rPr>
        <w:t>the early stage of 6G.</w:t>
      </w:r>
    </w:p>
    <w:p w14:paraId="4C5C8590" w14:textId="523C59AB" w:rsidR="00870ABA" w:rsidRPr="002748C2"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24A2FCB5" w:rsidR="00870ABA" w:rsidRPr="002748C2"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ed fundamental</w:t>
      </w:r>
      <w:r w:rsidRPr="002748C2">
        <w:rPr>
          <w:rFonts w:ascii="Times New Roman" w:hAnsi="Times New Roman"/>
          <w:sz w:val="20"/>
          <w:szCs w:val="20"/>
        </w:rPr>
        <w:t xml:space="preserve"> </w:t>
      </w:r>
      <w:r w:rsidR="006A1B53" w:rsidRPr="002748C2">
        <w:rPr>
          <w:rFonts w:ascii="Times New Roman" w:eastAsia="等线" w:hAnsi="Times New Roman"/>
          <w:sz w:val="20"/>
          <w:szCs w:val="20"/>
          <w:lang w:val="en-GB"/>
        </w:rPr>
        <w:t xml:space="preserve">control plane specific </w:t>
      </w:r>
      <w:r w:rsidR="00D435F4" w:rsidRPr="002748C2">
        <w:rPr>
          <w:rFonts w:ascii="Times New Roman" w:eastAsia="等线"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3902E927" w14:textId="4A99ED51" w:rsidR="00EB4939" w:rsidRPr="000A40BD" w:rsidRDefault="000A40BD" w:rsidP="00223CBA">
      <w:pPr>
        <w:pStyle w:val="Comments"/>
        <w:jc w:val="both"/>
        <w:rPr>
          <w:rFonts w:ascii="Times New Roman" w:eastAsia="宋体" w:hAnsi="Times New Roman"/>
          <w:b/>
          <w:bCs/>
          <w:i w:val="0"/>
          <w:iCs/>
          <w:sz w:val="20"/>
          <w:szCs w:val="20"/>
          <w:u w:val="single"/>
          <w:lang w:eastAsia="zh-CN"/>
        </w:rPr>
      </w:pPr>
      <w:r w:rsidRPr="000A40BD">
        <w:rPr>
          <w:rFonts w:ascii="Times New Roman" w:eastAsia="宋体" w:hAnsi="Times New Roman"/>
          <w:b/>
          <w:bCs/>
          <w:i w:val="0"/>
          <w:iCs/>
          <w:sz w:val="20"/>
          <w:szCs w:val="20"/>
          <w:u w:val="single"/>
          <w:lang w:eastAsia="zh-CN"/>
        </w:rPr>
        <w:t>RRC Specification Modelling</w:t>
      </w:r>
    </w:p>
    <w:p w14:paraId="3FB74686" w14:textId="56F5ED52" w:rsidR="00EB4939" w:rsidRPr="000A40BD" w:rsidRDefault="000A40BD" w:rsidP="000A40BD">
      <w:pPr>
        <w:rPr>
          <w:rFonts w:ascii="Times New Roman" w:eastAsia="等线" w:hAnsi="Times New Roman"/>
          <w:b/>
          <w:bCs/>
          <w:sz w:val="20"/>
          <w:szCs w:val="20"/>
        </w:rPr>
      </w:pPr>
      <w:r w:rsidRPr="002748C2">
        <w:rPr>
          <w:rFonts w:ascii="Times New Roman" w:eastAsia="等线" w:hAnsi="Times New Roman"/>
          <w:b/>
          <w:bCs/>
          <w:sz w:val="20"/>
          <w:szCs w:val="20"/>
        </w:rPr>
        <w:t>Proposal 1: To tackle long, nested RRC specifications (mainly xx.331 and xx.304) RAN2 should study if a different specification modelling (Base-specification + individual functional specifications with their own self compile-able ASN.1 (even with importing ASN.1 from the base specification)) can be pursued. This should happen in the beginning and parallel to the “Modernization” discussions.</w:t>
      </w:r>
    </w:p>
    <w:p w14:paraId="0EE48145" w14:textId="5BC228F7" w:rsidR="00DE3D83" w:rsidRDefault="00DE3D83" w:rsidP="00223CBA">
      <w:pPr>
        <w:pStyle w:val="a6"/>
        <w:ind w:firstLineChars="0" w:firstLine="0"/>
        <w:jc w:val="both"/>
        <w:rPr>
          <w:rFonts w:eastAsia="等线"/>
          <w:b/>
          <w:bCs/>
          <w:lang w:eastAsia="zh-CN"/>
        </w:rPr>
      </w:pPr>
    </w:p>
    <w:p w14:paraId="6C400540" w14:textId="6F1649E1" w:rsidR="000A40BD" w:rsidRPr="000A40BD" w:rsidRDefault="000A40BD" w:rsidP="000A40BD">
      <w:pPr>
        <w:pStyle w:val="Comments"/>
        <w:jc w:val="both"/>
        <w:rPr>
          <w:rFonts w:ascii="Times New Roman" w:eastAsia="宋体" w:hAnsi="Times New Roman" w:hint="eastAsia"/>
          <w:b/>
          <w:bCs/>
          <w:i w:val="0"/>
          <w:iCs/>
          <w:sz w:val="20"/>
          <w:szCs w:val="20"/>
          <w:u w:val="single"/>
          <w:lang w:eastAsia="zh-CN"/>
        </w:rPr>
      </w:pPr>
      <w:r w:rsidRPr="000A40BD">
        <w:rPr>
          <w:rFonts w:ascii="Times New Roman" w:eastAsia="宋体" w:hAnsi="Times New Roman"/>
          <w:b/>
          <w:bCs/>
          <w:i w:val="0"/>
          <w:iCs/>
          <w:sz w:val="20"/>
          <w:szCs w:val="20"/>
          <w:u w:val="single"/>
          <w:lang w:eastAsia="zh-CN"/>
        </w:rPr>
        <w:t>RRC States</w:t>
      </w:r>
    </w:p>
    <w:p w14:paraId="3772F112" w14:textId="77777777" w:rsidR="000A40BD" w:rsidRPr="002748C2" w:rsidRDefault="000A40BD" w:rsidP="000A40BD">
      <w:pPr>
        <w:rPr>
          <w:rFonts w:ascii="Times New Roman" w:eastAsia="等线" w:hAnsi="Times New Roman"/>
          <w:b/>
          <w:bCs/>
          <w:sz w:val="20"/>
          <w:szCs w:val="20"/>
        </w:rPr>
      </w:pPr>
      <w:r w:rsidRPr="002748C2">
        <w:rPr>
          <w:rFonts w:ascii="Times New Roman" w:eastAsia="等线" w:hAnsi="Times New Roman"/>
          <w:b/>
          <w:bCs/>
          <w:sz w:val="20"/>
          <w:szCs w:val="20"/>
        </w:rPr>
        <w:t xml:space="preserve">Observation </w:t>
      </w:r>
      <w:r>
        <w:rPr>
          <w:rFonts w:ascii="Times New Roman" w:eastAsia="等线" w:hAnsi="Times New Roman" w:hint="eastAsia"/>
          <w:b/>
          <w:bCs/>
          <w:sz w:val="20"/>
          <w:szCs w:val="20"/>
        </w:rPr>
        <w:t>1</w:t>
      </w:r>
      <w:r w:rsidRPr="002748C2">
        <w:rPr>
          <w:rFonts w:ascii="Times New Roman" w:eastAsia="等线" w:hAnsi="Times New Roman"/>
          <w:b/>
          <w:bCs/>
          <w:sz w:val="20"/>
          <w:szCs w:val="20"/>
        </w:rPr>
        <w:t xml:space="preserve">: RRC inactive state has the potential for harnessing power savings, </w:t>
      </w:r>
      <w:proofErr w:type="spellStart"/>
      <w:r w:rsidRPr="002748C2">
        <w:rPr>
          <w:rFonts w:ascii="Times New Roman" w:eastAsia="等线" w:hAnsi="Times New Roman"/>
          <w:b/>
          <w:bCs/>
          <w:sz w:val="20"/>
          <w:szCs w:val="20"/>
        </w:rPr>
        <w:t>signalling</w:t>
      </w:r>
      <w:proofErr w:type="spellEnd"/>
      <w:r w:rsidRPr="002748C2">
        <w:rPr>
          <w:rFonts w:ascii="Times New Roman" w:eastAsia="等线" w:hAnsi="Times New Roman"/>
          <w:b/>
          <w:bCs/>
          <w:sz w:val="20"/>
          <w:szCs w:val="20"/>
        </w:rPr>
        <w:t xml:space="preserve"> reduction, better latency for small traffic / IoT / </w:t>
      </w:r>
      <w:proofErr w:type="spellStart"/>
      <w:r w:rsidRPr="002748C2">
        <w:rPr>
          <w:rFonts w:ascii="Times New Roman" w:eastAsia="等线" w:hAnsi="Times New Roman"/>
          <w:b/>
          <w:bCs/>
          <w:sz w:val="20"/>
          <w:szCs w:val="20"/>
        </w:rPr>
        <w:t>RedCap</w:t>
      </w:r>
      <w:proofErr w:type="spellEnd"/>
      <w:r w:rsidRPr="002748C2">
        <w:rPr>
          <w:rFonts w:ascii="Times New Roman" w:eastAsia="等线" w:hAnsi="Times New Roman"/>
          <w:b/>
          <w:bCs/>
          <w:sz w:val="20"/>
          <w:szCs w:val="20"/>
        </w:rPr>
        <w:t>. Initial deployment has started.</w:t>
      </w:r>
    </w:p>
    <w:p w14:paraId="4F97084C" w14:textId="77777777" w:rsidR="000A40BD" w:rsidRDefault="000A40BD" w:rsidP="000A40BD">
      <w:pPr>
        <w:rPr>
          <w:rFonts w:ascii="Times New Roman" w:eastAsia="等线" w:hAnsi="Times New Roman"/>
          <w:b/>
          <w:bCs/>
          <w:sz w:val="20"/>
          <w:szCs w:val="20"/>
        </w:rPr>
      </w:pPr>
      <w:r w:rsidRPr="002748C2">
        <w:rPr>
          <w:rFonts w:ascii="Times New Roman" w:eastAsia="等线" w:hAnsi="Times New Roman"/>
          <w:b/>
          <w:bCs/>
          <w:sz w:val="20"/>
          <w:szCs w:val="20"/>
        </w:rPr>
        <w:t xml:space="preserve">Proposal 2: RRC states from 5G </w:t>
      </w:r>
      <w:r>
        <w:rPr>
          <w:rFonts w:ascii="Times New Roman" w:eastAsia="等线" w:hAnsi="Times New Roman" w:hint="eastAsia"/>
          <w:b/>
          <w:bCs/>
          <w:sz w:val="20"/>
          <w:szCs w:val="20"/>
        </w:rPr>
        <w:t xml:space="preserve">i.e., RRC_IDLE, RRC_INACTIVE, RRC_CONNECTED </w:t>
      </w:r>
      <w:r w:rsidRPr="002748C2">
        <w:rPr>
          <w:rFonts w:ascii="Times New Roman" w:eastAsia="等线" w:hAnsi="Times New Roman"/>
          <w:b/>
          <w:bCs/>
          <w:sz w:val="20"/>
          <w:szCs w:val="20"/>
        </w:rPr>
        <w:t>could be taken</w:t>
      </w:r>
      <w:r>
        <w:rPr>
          <w:rFonts w:ascii="Times New Roman" w:eastAsia="等线" w:hAnsi="Times New Roman" w:hint="eastAsia"/>
          <w:b/>
          <w:bCs/>
          <w:sz w:val="20"/>
          <w:szCs w:val="20"/>
        </w:rPr>
        <w:t xml:space="preserve"> as baseline</w:t>
      </w:r>
      <w:r w:rsidRPr="002748C2">
        <w:rPr>
          <w:rFonts w:ascii="Times New Roman" w:eastAsia="等线" w:hAnsi="Times New Roman"/>
          <w:b/>
          <w:bCs/>
          <w:sz w:val="20"/>
          <w:szCs w:val="20"/>
        </w:rPr>
        <w:t>.</w:t>
      </w:r>
    </w:p>
    <w:p w14:paraId="4A050DB8" w14:textId="356110B3" w:rsidR="000A40BD" w:rsidRDefault="000A40BD" w:rsidP="000A40BD">
      <w:pPr>
        <w:pStyle w:val="a6"/>
        <w:ind w:firstLineChars="0" w:firstLine="0"/>
        <w:jc w:val="both"/>
        <w:rPr>
          <w:rFonts w:eastAsia="等线"/>
          <w:b/>
          <w:bCs/>
          <w:lang w:eastAsia="zh-CN"/>
        </w:rPr>
      </w:pPr>
      <w:r>
        <w:rPr>
          <w:rFonts w:eastAsia="等线" w:hint="eastAsia"/>
          <w:b/>
          <w:bCs/>
        </w:rPr>
        <w:t>Proposal 3: Same criteria for cell selection and reselection are applicable for both RRC_IDLE and RRC_INACTIVE.</w:t>
      </w:r>
    </w:p>
    <w:p w14:paraId="031E2B62" w14:textId="77777777" w:rsidR="000A40BD" w:rsidRDefault="000A40BD" w:rsidP="00223CBA">
      <w:pPr>
        <w:pStyle w:val="a6"/>
        <w:ind w:firstLineChars="0" w:firstLine="0"/>
        <w:jc w:val="both"/>
        <w:rPr>
          <w:rFonts w:eastAsia="等线"/>
          <w:b/>
          <w:bCs/>
          <w:lang w:eastAsia="zh-CN"/>
        </w:rPr>
      </w:pPr>
    </w:p>
    <w:p w14:paraId="4F5744E6" w14:textId="61FB19D9" w:rsidR="000A40BD" w:rsidRDefault="000A40BD" w:rsidP="000A40BD">
      <w:pPr>
        <w:pStyle w:val="Comments"/>
        <w:jc w:val="both"/>
        <w:rPr>
          <w:rFonts w:ascii="Times New Roman" w:eastAsia="宋体" w:hAnsi="Times New Roman"/>
          <w:b/>
          <w:bCs/>
          <w:i w:val="0"/>
          <w:iCs/>
          <w:sz w:val="20"/>
          <w:szCs w:val="20"/>
          <w:u w:val="single"/>
          <w:lang w:eastAsia="zh-CN"/>
        </w:rPr>
      </w:pPr>
      <w:r w:rsidRPr="000A40BD">
        <w:rPr>
          <w:rFonts w:ascii="Times New Roman" w:eastAsia="宋体" w:hAnsi="Times New Roman"/>
          <w:b/>
          <w:bCs/>
          <w:i w:val="0"/>
          <w:iCs/>
          <w:sz w:val="20"/>
          <w:szCs w:val="20"/>
          <w:u w:val="single"/>
          <w:lang w:eastAsia="zh-CN"/>
        </w:rPr>
        <w:t>RRC Connection Management</w:t>
      </w:r>
    </w:p>
    <w:p w14:paraId="66720971" w14:textId="3FE113E2" w:rsidR="000A40BD" w:rsidRDefault="000A40BD" w:rsidP="000A40BD">
      <w:pPr>
        <w:rPr>
          <w:rFonts w:ascii="Times New Roman" w:eastAsia="等线" w:hAnsi="Times New Roman"/>
          <w:b/>
          <w:bCs/>
          <w:sz w:val="20"/>
          <w:szCs w:val="20"/>
        </w:rPr>
      </w:pPr>
      <w:r w:rsidRPr="002748C2">
        <w:rPr>
          <w:rFonts w:ascii="Times New Roman" w:eastAsia="等线" w:hAnsi="Times New Roman"/>
          <w:b/>
          <w:bCs/>
          <w:sz w:val="20"/>
          <w:szCs w:val="20"/>
        </w:rPr>
        <w:t xml:space="preserve">Proposal </w:t>
      </w:r>
      <w:r>
        <w:rPr>
          <w:rFonts w:ascii="Times New Roman" w:eastAsia="等线" w:hAnsi="Times New Roman" w:hint="eastAsia"/>
          <w:b/>
          <w:bCs/>
          <w:sz w:val="20"/>
          <w:szCs w:val="20"/>
        </w:rPr>
        <w:t>4</w:t>
      </w:r>
      <w:r w:rsidRPr="002748C2">
        <w:rPr>
          <w:rFonts w:ascii="Times New Roman" w:eastAsia="等线" w:hAnsi="Times New Roman"/>
          <w:b/>
          <w:bCs/>
          <w:sz w:val="20"/>
          <w:szCs w:val="20"/>
        </w:rPr>
        <w:t xml:space="preserve">: 5G RRC Connection Management (at least Transition to and from RRC Connected) can be taken as </w:t>
      </w:r>
      <w:r w:rsidRPr="002748C2">
        <w:rPr>
          <w:rFonts w:ascii="Times New Roman" w:eastAsia="等线" w:hAnsi="Times New Roman"/>
          <w:b/>
          <w:bCs/>
          <w:sz w:val="20"/>
          <w:szCs w:val="20"/>
        </w:rPr>
        <w:lastRenderedPageBreak/>
        <w:t>baseline.</w:t>
      </w:r>
    </w:p>
    <w:p w14:paraId="759B76B2" w14:textId="77777777" w:rsidR="000A40BD" w:rsidRPr="006762E4" w:rsidRDefault="000A40BD" w:rsidP="000A40BD">
      <w:pPr>
        <w:rPr>
          <w:rFonts w:ascii="Times New Roman" w:eastAsia="等线" w:hAnsi="Times New Roman"/>
          <w:b/>
          <w:bCs/>
          <w:sz w:val="20"/>
          <w:szCs w:val="20"/>
        </w:rPr>
      </w:pPr>
      <w:r>
        <w:rPr>
          <w:rFonts w:ascii="Times New Roman" w:eastAsia="等线" w:hAnsi="Times New Roman" w:hint="eastAsia"/>
          <w:b/>
          <w:bCs/>
          <w:sz w:val="20"/>
          <w:szCs w:val="20"/>
        </w:rPr>
        <w:t>Observation 2: After reporting UE capability change, UE may apply the CHO or LTM configuration due to condition fulfilled before receiving the reconfiguration message.</w:t>
      </w:r>
    </w:p>
    <w:p w14:paraId="02560385" w14:textId="77777777" w:rsidR="000A40BD" w:rsidRDefault="000A40BD" w:rsidP="000A40BD">
      <w:pPr>
        <w:rPr>
          <w:rFonts w:ascii="Times New Roman" w:eastAsia="等线" w:hAnsi="Times New Roman"/>
          <w:b/>
          <w:bCs/>
          <w:sz w:val="20"/>
          <w:szCs w:val="20"/>
        </w:rPr>
      </w:pPr>
      <w:r w:rsidRPr="00341557">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5</w:t>
      </w:r>
      <w:r w:rsidRPr="00341557">
        <w:rPr>
          <w:rFonts w:ascii="Times New Roman" w:eastAsia="等线" w:hAnsi="Times New Roman" w:hint="eastAsia"/>
          <w:b/>
          <w:bCs/>
          <w:sz w:val="20"/>
          <w:szCs w:val="20"/>
        </w:rPr>
        <w:t xml:space="preserve">: </w:t>
      </w:r>
      <w:r w:rsidRPr="00341557">
        <w:rPr>
          <w:rFonts w:ascii="Times New Roman" w:eastAsia="等线" w:hAnsi="Times New Roman"/>
          <w:b/>
          <w:bCs/>
          <w:sz w:val="20"/>
          <w:szCs w:val="20"/>
        </w:rPr>
        <w:t>UE</w:t>
      </w:r>
      <w:r w:rsidRPr="00341557">
        <w:rPr>
          <w:rFonts w:ascii="Times New Roman" w:eastAsia="等线" w:hAnsi="Times New Roman" w:hint="eastAsia"/>
          <w:b/>
          <w:bCs/>
          <w:sz w:val="20"/>
          <w:szCs w:val="20"/>
        </w:rPr>
        <w:t xml:space="preserve"> is allowed</w:t>
      </w:r>
      <w:r w:rsidRPr="00341557">
        <w:rPr>
          <w:rFonts w:ascii="Times New Roman" w:eastAsia="等线" w:hAnsi="Times New Roman"/>
          <w:b/>
          <w:bCs/>
          <w:sz w:val="20"/>
          <w:szCs w:val="20"/>
        </w:rPr>
        <w:t xml:space="preserve"> to apply </w:t>
      </w:r>
      <w:r w:rsidRPr="00341557">
        <w:rPr>
          <w:rFonts w:ascii="Times New Roman" w:eastAsia="等线" w:hAnsi="Times New Roman" w:hint="eastAsia"/>
          <w:b/>
          <w:bCs/>
          <w:sz w:val="20"/>
          <w:szCs w:val="20"/>
        </w:rPr>
        <w:t xml:space="preserve">a part of </w:t>
      </w:r>
      <w:r w:rsidRPr="00341557">
        <w:rPr>
          <w:rFonts w:ascii="Times New Roman" w:eastAsia="等线" w:hAnsi="Times New Roman"/>
          <w:b/>
          <w:bCs/>
          <w:sz w:val="20"/>
          <w:szCs w:val="20"/>
        </w:rPr>
        <w:t>compliant</w:t>
      </w:r>
      <w:r w:rsidRPr="00341557">
        <w:rPr>
          <w:rFonts w:ascii="Times New Roman" w:eastAsia="等线" w:hAnsi="Times New Roman" w:hint="eastAsia"/>
          <w:b/>
          <w:bCs/>
          <w:sz w:val="20"/>
          <w:szCs w:val="20"/>
        </w:rPr>
        <w:t xml:space="preserve"> RRC</w:t>
      </w:r>
      <w:r w:rsidRPr="00341557">
        <w:rPr>
          <w:rFonts w:ascii="Times New Roman" w:eastAsia="等线" w:hAnsi="Times New Roman"/>
          <w:b/>
          <w:bCs/>
          <w:sz w:val="20"/>
          <w:szCs w:val="20"/>
        </w:rPr>
        <w:t xml:space="preserve"> configuration and avoid re-establishment procedure.</w:t>
      </w:r>
    </w:p>
    <w:p w14:paraId="0DDBAA6B" w14:textId="77777777" w:rsidR="000A40BD" w:rsidRDefault="000A40BD" w:rsidP="000A40BD">
      <w:pPr>
        <w:rPr>
          <w:rFonts w:ascii="Times New Roman" w:eastAsia="等线" w:hAnsi="Times New Roman"/>
          <w:b/>
          <w:bCs/>
          <w:sz w:val="20"/>
          <w:szCs w:val="20"/>
        </w:rPr>
      </w:pPr>
    </w:p>
    <w:p w14:paraId="2206B005" w14:textId="77AB7E2F" w:rsidR="000A40BD" w:rsidRDefault="000A40BD" w:rsidP="000A40BD">
      <w:pPr>
        <w:pStyle w:val="Comments"/>
        <w:jc w:val="both"/>
        <w:rPr>
          <w:rFonts w:ascii="Times New Roman" w:eastAsia="宋体" w:hAnsi="Times New Roman"/>
          <w:b/>
          <w:bCs/>
          <w:i w:val="0"/>
          <w:iCs/>
          <w:sz w:val="20"/>
          <w:szCs w:val="20"/>
          <w:u w:val="single"/>
          <w:lang w:eastAsia="zh-CN"/>
        </w:rPr>
      </w:pPr>
      <w:r w:rsidRPr="000A40BD">
        <w:rPr>
          <w:rFonts w:ascii="Times New Roman" w:eastAsia="宋体" w:hAnsi="Times New Roman"/>
          <w:b/>
          <w:bCs/>
          <w:i w:val="0"/>
          <w:iCs/>
          <w:sz w:val="20"/>
          <w:szCs w:val="20"/>
          <w:u w:val="single"/>
          <w:lang w:eastAsia="zh-CN"/>
        </w:rPr>
        <w:t>Dual registration:</w:t>
      </w:r>
    </w:p>
    <w:p w14:paraId="1ACE52A8" w14:textId="7845B059" w:rsidR="000A40BD" w:rsidRPr="000A40BD" w:rsidRDefault="000A40BD" w:rsidP="000A40BD">
      <w:pPr>
        <w:rPr>
          <w:rFonts w:ascii="Times New Roman" w:eastAsia="等线" w:hAnsi="Times New Roman" w:hint="eastAsia"/>
          <w:b/>
          <w:bCs/>
          <w:sz w:val="20"/>
          <w:szCs w:val="20"/>
        </w:rPr>
      </w:pPr>
      <w:r w:rsidRPr="000A40BD">
        <w:rPr>
          <w:rFonts w:ascii="Times New Roman" w:eastAsia="等线" w:hAnsi="Times New Roman"/>
          <w:b/>
          <w:bCs/>
          <w:sz w:val="20"/>
          <w:szCs w:val="20"/>
        </w:rPr>
        <w:t xml:space="preserve">Proposal </w:t>
      </w:r>
      <w:r w:rsidRPr="000A40BD">
        <w:rPr>
          <w:rFonts w:ascii="Times New Roman" w:eastAsia="等线" w:hAnsi="Times New Roman" w:hint="eastAsia"/>
          <w:b/>
          <w:bCs/>
          <w:sz w:val="20"/>
          <w:szCs w:val="20"/>
        </w:rPr>
        <w:t>6</w:t>
      </w:r>
      <w:r w:rsidRPr="000A40BD">
        <w:rPr>
          <w:rFonts w:ascii="Times New Roman" w:eastAsia="等线" w:hAnsi="Times New Roman"/>
          <w:b/>
          <w:bCs/>
          <w:sz w:val="20"/>
          <w:szCs w:val="20"/>
        </w:rPr>
        <w:t>: RAN2 should consider if dual registration can be supported from the early stage of 6G.</w:t>
      </w:r>
    </w:p>
    <w:p w14:paraId="696919B3" w14:textId="77777777" w:rsidR="0092224B" w:rsidRPr="002748C2"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3EB00F2E" w:rsidR="00CF5775" w:rsidRPr="002748C2" w:rsidRDefault="00CF5775" w:rsidP="00CF5775">
      <w:pPr>
        <w:rPr>
          <w:rFonts w:ascii="Times New Roman" w:hAnsi="Times New Roman"/>
          <w:lang w:eastAsia="en-US"/>
        </w:rPr>
      </w:pPr>
    </w:p>
    <w:sectPr w:rsidR="00CF5775" w:rsidRPr="002748C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28DF" w14:textId="77777777" w:rsidR="001724AE" w:rsidRDefault="001724AE">
      <w:r>
        <w:separator/>
      </w:r>
    </w:p>
  </w:endnote>
  <w:endnote w:type="continuationSeparator" w:id="0">
    <w:p w14:paraId="6B196C44" w14:textId="77777777" w:rsidR="001724AE" w:rsidRDefault="0017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EA13" w14:textId="77777777" w:rsidR="001724AE" w:rsidRDefault="001724AE">
      <w:r>
        <w:separator/>
      </w:r>
    </w:p>
  </w:footnote>
  <w:footnote w:type="continuationSeparator" w:id="0">
    <w:p w14:paraId="0AC092D7" w14:textId="77777777" w:rsidR="001724AE" w:rsidRDefault="00172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7"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3"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7"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1"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29"/>
  </w:num>
  <w:num w:numId="2" w16cid:durableId="1955479715">
    <w:abstractNumId w:val="2"/>
  </w:num>
  <w:num w:numId="3" w16cid:durableId="598834274">
    <w:abstractNumId w:val="40"/>
  </w:num>
  <w:num w:numId="4" w16cid:durableId="122966817">
    <w:abstractNumId w:val="39"/>
  </w:num>
  <w:num w:numId="5" w16cid:durableId="668557065">
    <w:abstractNumId w:val="20"/>
  </w:num>
  <w:num w:numId="6" w16cid:durableId="497421839">
    <w:abstractNumId w:val="25"/>
  </w:num>
  <w:num w:numId="7" w16cid:durableId="579410160">
    <w:abstractNumId w:val="10"/>
  </w:num>
  <w:num w:numId="8" w16cid:durableId="235212564">
    <w:abstractNumId w:val="23"/>
  </w:num>
  <w:num w:numId="9" w16cid:durableId="532040913">
    <w:abstractNumId w:val="31"/>
  </w:num>
  <w:num w:numId="10" w16cid:durableId="1634167784">
    <w:abstractNumId w:val="0"/>
  </w:num>
  <w:num w:numId="11" w16cid:durableId="1919513239">
    <w:abstractNumId w:val="26"/>
  </w:num>
  <w:num w:numId="12" w16cid:durableId="918557400">
    <w:abstractNumId w:val="17"/>
  </w:num>
  <w:num w:numId="13" w16cid:durableId="235474882">
    <w:abstractNumId w:val="37"/>
  </w:num>
  <w:num w:numId="14" w16cid:durableId="1986740894">
    <w:abstractNumId w:val="4"/>
  </w:num>
  <w:num w:numId="15" w16cid:durableId="235868144">
    <w:abstractNumId w:val="13"/>
  </w:num>
  <w:num w:numId="16" w16cid:durableId="396784411">
    <w:abstractNumId w:val="34"/>
  </w:num>
  <w:num w:numId="17" w16cid:durableId="888683823">
    <w:abstractNumId w:val="24"/>
  </w:num>
  <w:num w:numId="18" w16cid:durableId="1702434451">
    <w:abstractNumId w:val="22"/>
  </w:num>
  <w:num w:numId="19" w16cid:durableId="278560">
    <w:abstractNumId w:val="16"/>
  </w:num>
  <w:num w:numId="20" w16cid:durableId="1675953525">
    <w:abstractNumId w:val="32"/>
  </w:num>
  <w:num w:numId="21" w16cid:durableId="67309232">
    <w:abstractNumId w:val="28"/>
  </w:num>
  <w:num w:numId="22" w16cid:durableId="513345211">
    <w:abstractNumId w:val="19"/>
  </w:num>
  <w:num w:numId="23" w16cid:durableId="464276964">
    <w:abstractNumId w:val="3"/>
  </w:num>
  <w:num w:numId="24" w16cid:durableId="1066413408">
    <w:abstractNumId w:val="42"/>
  </w:num>
  <w:num w:numId="25" w16cid:durableId="1189297183">
    <w:abstractNumId w:val="6"/>
  </w:num>
  <w:num w:numId="26" w16cid:durableId="1997105369">
    <w:abstractNumId w:val="30"/>
  </w:num>
  <w:num w:numId="27" w16cid:durableId="853224056">
    <w:abstractNumId w:val="8"/>
  </w:num>
  <w:num w:numId="28" w16cid:durableId="1718507201">
    <w:abstractNumId w:val="11"/>
  </w:num>
  <w:num w:numId="29" w16cid:durableId="482502637">
    <w:abstractNumId w:val="36"/>
  </w:num>
  <w:num w:numId="30" w16cid:durableId="1674801970">
    <w:abstractNumId w:val="18"/>
  </w:num>
  <w:num w:numId="31" w16cid:durableId="2077320128">
    <w:abstractNumId w:val="1"/>
  </w:num>
  <w:num w:numId="32" w16cid:durableId="2100981521">
    <w:abstractNumId w:val="41"/>
  </w:num>
  <w:num w:numId="33" w16cid:durableId="539782782">
    <w:abstractNumId w:val="9"/>
  </w:num>
  <w:num w:numId="34" w16cid:durableId="115486071">
    <w:abstractNumId w:val="27"/>
  </w:num>
  <w:num w:numId="35" w16cid:durableId="1648319683">
    <w:abstractNumId w:val="12"/>
  </w:num>
  <w:num w:numId="36" w16cid:durableId="381099356">
    <w:abstractNumId w:val="33"/>
  </w:num>
  <w:num w:numId="37" w16cid:durableId="1610114912">
    <w:abstractNumId w:val="5"/>
  </w:num>
  <w:num w:numId="38" w16cid:durableId="1400009539">
    <w:abstractNumId w:val="14"/>
  </w:num>
  <w:num w:numId="39" w16cid:durableId="1746294306">
    <w:abstractNumId w:val="7"/>
  </w:num>
  <w:num w:numId="40" w16cid:durableId="1351296675">
    <w:abstractNumId w:val="21"/>
  </w:num>
  <w:num w:numId="41" w16cid:durableId="665019129">
    <w:abstractNumId w:val="15"/>
  </w:num>
  <w:num w:numId="42" w16cid:durableId="1176964685">
    <w:abstractNumId w:val="38"/>
  </w:num>
  <w:num w:numId="43" w16cid:durableId="2038193600">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5BC6"/>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28F8"/>
    <w:rsid w:val="00052CD5"/>
    <w:rsid w:val="00053039"/>
    <w:rsid w:val="00053CF8"/>
    <w:rsid w:val="000549A4"/>
    <w:rsid w:val="00054B26"/>
    <w:rsid w:val="00055740"/>
    <w:rsid w:val="000557FE"/>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115"/>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0BD"/>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1AD"/>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56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0C8"/>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F7F"/>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3C2"/>
    <w:rsid w:val="001724AE"/>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D0A"/>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52C"/>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CAD"/>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594"/>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5B4"/>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4FC"/>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8E2"/>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A6"/>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853"/>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059"/>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30C"/>
    <w:rsid w:val="0027674C"/>
    <w:rsid w:val="002767C0"/>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9B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BE1"/>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575"/>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5DD"/>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557"/>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5C43"/>
    <w:rsid w:val="00396231"/>
    <w:rsid w:val="003968F7"/>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661"/>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E7EF5"/>
    <w:rsid w:val="003F003E"/>
    <w:rsid w:val="003F0723"/>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23F"/>
    <w:rsid w:val="00442542"/>
    <w:rsid w:val="004433B4"/>
    <w:rsid w:val="004442C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4D80"/>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1D3"/>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D0C"/>
    <w:rsid w:val="004A6F69"/>
    <w:rsid w:val="004A76DA"/>
    <w:rsid w:val="004A7879"/>
    <w:rsid w:val="004B021A"/>
    <w:rsid w:val="004B0659"/>
    <w:rsid w:val="004B0917"/>
    <w:rsid w:val="004B0CCC"/>
    <w:rsid w:val="004B1296"/>
    <w:rsid w:val="004B153E"/>
    <w:rsid w:val="004B170F"/>
    <w:rsid w:val="004B1890"/>
    <w:rsid w:val="004B1C29"/>
    <w:rsid w:val="004B1DFC"/>
    <w:rsid w:val="004B1EEA"/>
    <w:rsid w:val="004B283C"/>
    <w:rsid w:val="004B2AAD"/>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62B"/>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3536"/>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0E41"/>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336"/>
    <w:rsid w:val="0051047B"/>
    <w:rsid w:val="00510870"/>
    <w:rsid w:val="00510C57"/>
    <w:rsid w:val="00510E40"/>
    <w:rsid w:val="00510F57"/>
    <w:rsid w:val="00511867"/>
    <w:rsid w:val="00511B77"/>
    <w:rsid w:val="0051238F"/>
    <w:rsid w:val="00512A93"/>
    <w:rsid w:val="00512BA8"/>
    <w:rsid w:val="005130EE"/>
    <w:rsid w:val="0051328B"/>
    <w:rsid w:val="00513357"/>
    <w:rsid w:val="00513A09"/>
    <w:rsid w:val="00513F81"/>
    <w:rsid w:val="00514CFD"/>
    <w:rsid w:val="00514F7C"/>
    <w:rsid w:val="00514F9A"/>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655"/>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1EA"/>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69B8"/>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54D"/>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34"/>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44D"/>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489"/>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468"/>
    <w:rsid w:val="0064564E"/>
    <w:rsid w:val="00645A5E"/>
    <w:rsid w:val="00646797"/>
    <w:rsid w:val="00646D68"/>
    <w:rsid w:val="006476D4"/>
    <w:rsid w:val="00647B4F"/>
    <w:rsid w:val="00647C40"/>
    <w:rsid w:val="00647EA0"/>
    <w:rsid w:val="00647EF7"/>
    <w:rsid w:val="006503C3"/>
    <w:rsid w:val="0065053D"/>
    <w:rsid w:val="00650D8C"/>
    <w:rsid w:val="00650EDB"/>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AC"/>
    <w:rsid w:val="006673C9"/>
    <w:rsid w:val="0066762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3FB5"/>
    <w:rsid w:val="00674215"/>
    <w:rsid w:val="00674266"/>
    <w:rsid w:val="0067459F"/>
    <w:rsid w:val="00674EC9"/>
    <w:rsid w:val="006753C3"/>
    <w:rsid w:val="00675B34"/>
    <w:rsid w:val="00675CC9"/>
    <w:rsid w:val="006762E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29D"/>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4E12"/>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1B4"/>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800"/>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A4B"/>
    <w:rsid w:val="007F2EB9"/>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7CF"/>
    <w:rsid w:val="00857A3E"/>
    <w:rsid w:val="00860CAC"/>
    <w:rsid w:val="00861482"/>
    <w:rsid w:val="00861EAE"/>
    <w:rsid w:val="00862330"/>
    <w:rsid w:val="008626DD"/>
    <w:rsid w:val="00862C2F"/>
    <w:rsid w:val="00862D81"/>
    <w:rsid w:val="00863453"/>
    <w:rsid w:val="00863A02"/>
    <w:rsid w:val="00864CBA"/>
    <w:rsid w:val="00864CEF"/>
    <w:rsid w:val="00865E4C"/>
    <w:rsid w:val="008662FE"/>
    <w:rsid w:val="0086635D"/>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805"/>
    <w:rsid w:val="00880C54"/>
    <w:rsid w:val="008813DA"/>
    <w:rsid w:val="008818C6"/>
    <w:rsid w:val="0088198A"/>
    <w:rsid w:val="0088198E"/>
    <w:rsid w:val="00881A16"/>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10D"/>
    <w:rsid w:val="008A4245"/>
    <w:rsid w:val="008A426F"/>
    <w:rsid w:val="008A43FF"/>
    <w:rsid w:val="008A4E6D"/>
    <w:rsid w:val="008A57B4"/>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1"/>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6D2"/>
    <w:rsid w:val="008E6831"/>
    <w:rsid w:val="008E6DA8"/>
    <w:rsid w:val="008E7A92"/>
    <w:rsid w:val="008E7B6D"/>
    <w:rsid w:val="008F061F"/>
    <w:rsid w:val="008F0A98"/>
    <w:rsid w:val="008F108F"/>
    <w:rsid w:val="008F1BD3"/>
    <w:rsid w:val="008F2473"/>
    <w:rsid w:val="008F24EB"/>
    <w:rsid w:val="008F300A"/>
    <w:rsid w:val="008F3927"/>
    <w:rsid w:val="008F40A1"/>
    <w:rsid w:val="008F40F0"/>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41C"/>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7D7"/>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5E63"/>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5C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5F87"/>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4F84"/>
    <w:rsid w:val="009A59D3"/>
    <w:rsid w:val="009A5A25"/>
    <w:rsid w:val="009A5B2B"/>
    <w:rsid w:val="009A5D21"/>
    <w:rsid w:val="009A6395"/>
    <w:rsid w:val="009A6D91"/>
    <w:rsid w:val="009A745E"/>
    <w:rsid w:val="009A794A"/>
    <w:rsid w:val="009A7DD9"/>
    <w:rsid w:val="009A7E0C"/>
    <w:rsid w:val="009B000E"/>
    <w:rsid w:val="009B138E"/>
    <w:rsid w:val="009B1500"/>
    <w:rsid w:val="009B20FA"/>
    <w:rsid w:val="009B253D"/>
    <w:rsid w:val="009B25B0"/>
    <w:rsid w:val="009B2ACA"/>
    <w:rsid w:val="009B2D1E"/>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3CBC"/>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9F4"/>
    <w:rsid w:val="009F5F66"/>
    <w:rsid w:val="009F6205"/>
    <w:rsid w:val="009F626A"/>
    <w:rsid w:val="009F6436"/>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68"/>
    <w:rsid w:val="00A048AB"/>
    <w:rsid w:val="00A04A28"/>
    <w:rsid w:val="00A04CAB"/>
    <w:rsid w:val="00A04D23"/>
    <w:rsid w:val="00A04D75"/>
    <w:rsid w:val="00A0646B"/>
    <w:rsid w:val="00A0681F"/>
    <w:rsid w:val="00A07628"/>
    <w:rsid w:val="00A076B3"/>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1FC0"/>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BC5"/>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451"/>
    <w:rsid w:val="00AB2952"/>
    <w:rsid w:val="00AB3431"/>
    <w:rsid w:val="00AB351E"/>
    <w:rsid w:val="00AB3B5D"/>
    <w:rsid w:val="00AB3EBA"/>
    <w:rsid w:val="00AB4406"/>
    <w:rsid w:val="00AB4A87"/>
    <w:rsid w:val="00AB4C75"/>
    <w:rsid w:val="00AB4C87"/>
    <w:rsid w:val="00AB517B"/>
    <w:rsid w:val="00AB54B5"/>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1AE9"/>
    <w:rsid w:val="00AE24C1"/>
    <w:rsid w:val="00AE26B3"/>
    <w:rsid w:val="00AE2EDA"/>
    <w:rsid w:val="00AE37EC"/>
    <w:rsid w:val="00AE3B77"/>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566"/>
    <w:rsid w:val="00B40693"/>
    <w:rsid w:val="00B40748"/>
    <w:rsid w:val="00B40CCD"/>
    <w:rsid w:val="00B41053"/>
    <w:rsid w:val="00B4126D"/>
    <w:rsid w:val="00B418CE"/>
    <w:rsid w:val="00B423AA"/>
    <w:rsid w:val="00B425B2"/>
    <w:rsid w:val="00B42D40"/>
    <w:rsid w:val="00B431F8"/>
    <w:rsid w:val="00B43BEF"/>
    <w:rsid w:val="00B442F2"/>
    <w:rsid w:val="00B44650"/>
    <w:rsid w:val="00B44A49"/>
    <w:rsid w:val="00B44F38"/>
    <w:rsid w:val="00B45073"/>
    <w:rsid w:val="00B4547D"/>
    <w:rsid w:val="00B45A7C"/>
    <w:rsid w:val="00B45BC9"/>
    <w:rsid w:val="00B45D2E"/>
    <w:rsid w:val="00B46C19"/>
    <w:rsid w:val="00B46FF9"/>
    <w:rsid w:val="00B47714"/>
    <w:rsid w:val="00B47FDA"/>
    <w:rsid w:val="00B503EF"/>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05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A4A"/>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2D81"/>
    <w:rsid w:val="00C62F4C"/>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2AFE"/>
    <w:rsid w:val="00C83B04"/>
    <w:rsid w:val="00C83C4F"/>
    <w:rsid w:val="00C83C7B"/>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8E7"/>
    <w:rsid w:val="00C879DC"/>
    <w:rsid w:val="00C903A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1BE8"/>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EE1"/>
    <w:rsid w:val="00D25C46"/>
    <w:rsid w:val="00D26B17"/>
    <w:rsid w:val="00D26C07"/>
    <w:rsid w:val="00D26CFA"/>
    <w:rsid w:val="00D271EF"/>
    <w:rsid w:val="00D273C6"/>
    <w:rsid w:val="00D275FB"/>
    <w:rsid w:val="00D301CE"/>
    <w:rsid w:val="00D306DE"/>
    <w:rsid w:val="00D30772"/>
    <w:rsid w:val="00D31000"/>
    <w:rsid w:val="00D31E8C"/>
    <w:rsid w:val="00D31F1A"/>
    <w:rsid w:val="00D320EA"/>
    <w:rsid w:val="00D324B4"/>
    <w:rsid w:val="00D329B0"/>
    <w:rsid w:val="00D3359C"/>
    <w:rsid w:val="00D33991"/>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58"/>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589"/>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7CF"/>
    <w:rsid w:val="00DF2D6C"/>
    <w:rsid w:val="00DF2E99"/>
    <w:rsid w:val="00DF3357"/>
    <w:rsid w:val="00DF33BD"/>
    <w:rsid w:val="00DF3707"/>
    <w:rsid w:val="00DF3853"/>
    <w:rsid w:val="00DF391E"/>
    <w:rsid w:val="00DF3BA3"/>
    <w:rsid w:val="00DF4553"/>
    <w:rsid w:val="00DF47EE"/>
    <w:rsid w:val="00DF4B3E"/>
    <w:rsid w:val="00DF4D70"/>
    <w:rsid w:val="00DF51BE"/>
    <w:rsid w:val="00DF527E"/>
    <w:rsid w:val="00DF54A2"/>
    <w:rsid w:val="00DF57A5"/>
    <w:rsid w:val="00DF5C7D"/>
    <w:rsid w:val="00DF5D87"/>
    <w:rsid w:val="00DF6687"/>
    <w:rsid w:val="00DF6FDC"/>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59"/>
    <w:rsid w:val="00E17EA5"/>
    <w:rsid w:val="00E20694"/>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0F8"/>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65"/>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A68"/>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6F14"/>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354"/>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2B0E"/>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00D"/>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9E8"/>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5CE"/>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B12"/>
    <w:rsid w:val="00F85DEA"/>
    <w:rsid w:val="00F85E63"/>
    <w:rsid w:val="00F86723"/>
    <w:rsid w:val="00F86795"/>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0798"/>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C0026"/>
    <w:rsid w:val="00FC00A6"/>
    <w:rsid w:val="00FC01EC"/>
    <w:rsid w:val="00FC0803"/>
    <w:rsid w:val="00FC09AF"/>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AB5"/>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4A80"/>
    <w:rsid w:val="00FF5310"/>
    <w:rsid w:val="00FF58D8"/>
    <w:rsid w:val="00FF5AB0"/>
    <w:rsid w:val="00FF5BD3"/>
    <w:rsid w:val="00FF6651"/>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table" w:styleId="5">
    <w:name w:val="Plain Table 5"/>
    <w:basedOn w:val="a1"/>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2">
    <w:name w:val="endnote text"/>
    <w:basedOn w:val="a"/>
    <w:link w:val="aff3"/>
    <w:uiPriority w:val="99"/>
    <w:semiHidden/>
    <w:unhideWhenUsed/>
    <w:rsid w:val="006D1EAF"/>
    <w:rPr>
      <w:sz w:val="20"/>
      <w:szCs w:val="20"/>
    </w:rPr>
  </w:style>
  <w:style w:type="character" w:customStyle="1" w:styleId="aff3">
    <w:name w:val="尾注文本 字符"/>
    <w:basedOn w:val="a0"/>
    <w:link w:val="aff2"/>
    <w:uiPriority w:val="99"/>
    <w:semiHidden/>
    <w:rsid w:val="006D1EAF"/>
    <w:rPr>
      <w:kern w:val="2"/>
    </w:rPr>
  </w:style>
  <w:style w:type="character" w:styleId="aff4">
    <w:name w:val="endnote reference"/>
    <w:basedOn w:val="a0"/>
    <w:uiPriority w:val="99"/>
    <w:semiHidden/>
    <w:unhideWhenUsed/>
    <w:rsid w:val="006D1E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1399</Words>
  <Characters>7976</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Lenovo_Lianhai</cp:lastModifiedBy>
  <cp:revision>16</cp:revision>
  <cp:lastPrinted>2012-10-30T00:20:00Z</cp:lastPrinted>
  <dcterms:created xsi:type="dcterms:W3CDTF">2025-11-04T15:17:00Z</dcterms:created>
  <dcterms:modified xsi:type="dcterms:W3CDTF">2025-11-07T06:17:00Z</dcterms:modified>
</cp:coreProperties>
</file>